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6D10">
      <w:pPr>
        <w:spacing w:line="600" w:lineRule="exact"/>
        <w:jc w:val="left"/>
        <w:rPr>
          <w:rFonts w:eastAsia="黑体"/>
          <w:sz w:val="32"/>
          <w:szCs w:val="32"/>
        </w:rPr>
      </w:pPr>
    </w:p>
    <w:p w14:paraId="4A53C32E">
      <w:pPr>
        <w:spacing w:before="120" w:after="120"/>
        <w:ind w:firstLine="560"/>
      </w:pPr>
    </w:p>
    <w:p w14:paraId="7BADA6D4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191A61E2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牙膏（化妆品）</w:t>
      </w:r>
      <w:r>
        <w:rPr>
          <w:rFonts w:eastAsia="方正小标宋简体"/>
          <w:sz w:val="44"/>
          <w:szCs w:val="44"/>
        </w:rPr>
        <w:t>安全评估</w:t>
      </w:r>
      <w:r>
        <w:rPr>
          <w:rFonts w:hint="eastAsia" w:eastAsia="方正小标宋简体"/>
          <w:sz w:val="44"/>
          <w:szCs w:val="44"/>
        </w:rPr>
        <w:t>报告</w:t>
      </w:r>
    </w:p>
    <w:p w14:paraId="68F2E840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138ABFB0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4003DB32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605AA92D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75684C8B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1886571A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7EF25E45">
      <w:pPr>
        <w:adjustRightInd w:val="0"/>
        <w:snapToGrid w:val="0"/>
        <w:spacing w:before="120"/>
        <w:ind w:firstLine="560"/>
        <w:jc w:val="righ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74A991FD">
      <w:pPr>
        <w:adjustRightInd w:val="0"/>
        <w:snapToGrid w:val="0"/>
        <w:spacing w:before="120"/>
        <w:ind w:firstLine="560"/>
      </w:pPr>
    </w:p>
    <w:p w14:paraId="75F3B823">
      <w:pPr>
        <w:pStyle w:val="29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xxxx儿童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防蛀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牙膏（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 w14:paraId="421580E8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4D8FA769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xxxxxxxx </w:t>
      </w:r>
    </w:p>
    <w:p w14:paraId="6F77BA1A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4E63E463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44268598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 </w:t>
      </w:r>
      <w:r>
        <w:rPr>
          <w:rFonts w:ascii="Times New Roman" w:eastAsia="仿宋_GB2312"/>
          <w:sz w:val="32"/>
          <w:szCs w:val="32"/>
        </w:rPr>
        <w:t>日</w:t>
      </w:r>
    </w:p>
    <w:p w14:paraId="2BA75CFC">
      <w:pPr>
        <w:adjustRightInd w:val="0"/>
        <w:snapToGrid w:val="0"/>
        <w:spacing w:line="360" w:lineRule="auto"/>
      </w:pPr>
    </w:p>
    <w:p w14:paraId="67CAEC98">
      <w:pPr>
        <w:spacing w:before="120" w:after="120" w:line="360" w:lineRule="auto"/>
        <w:jc w:val="center"/>
        <w:rPr>
          <w:rFonts w:eastAsia="仿宋_GB2312"/>
          <w:sz w:val="28"/>
        </w:rPr>
        <w:sectPr>
          <w:headerReference r:id="rId3" w:type="default"/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/>
          <w:sz w:val="32"/>
        </w:rPr>
        <w:t xml:space="preserve"> </w:t>
      </w:r>
    </w:p>
    <w:p w14:paraId="74B857ED">
      <w:pPr>
        <w:spacing w:line="360" w:lineRule="auto"/>
        <w:ind w:firstLine="630" w:firstLineChars="300"/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 w14:paraId="029AEFD4"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255FA2A5">
          <w:pPr>
            <w:rPr>
              <w:lang w:val="zh-CN"/>
            </w:rPr>
          </w:pPr>
        </w:p>
        <w:p w14:paraId="7D5E0169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bookmarkStart w:id="0" w:name="OLE_LINK1"/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bookmarkEnd w:id="0"/>
        </w:p>
        <w:p w14:paraId="46EA4EAE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1C7135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A1C8BB0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四、配方设计原则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D03BEA2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F6E0C4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C7B6D27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9C20D8C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2FD1D7A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_Toc175559722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 w14:paraId="53F71F8E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98F9BF3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1CCECD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十二、附录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636BBD9">
          <w:pPr>
            <w:spacing w:line="600" w:lineRule="exact"/>
            <w:ind w:firstLine="707" w:firstLineChars="221"/>
            <w:jc w:val="center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 w14:paraId="10F7AC2A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60AA25DF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6CDB8341"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 w14:paraId="37691A66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75559714"/>
      <w:r>
        <w:rPr>
          <w:rFonts w:ascii="黑体" w:hAnsi="黑体" w:eastAsia="黑体"/>
          <w:b w:val="0"/>
        </w:rPr>
        <w:t>一、摘要</w:t>
      </w:r>
      <w:bookmarkEnd w:id="2"/>
    </w:p>
    <w:p w14:paraId="0934727A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xxxx儿童</w:t>
      </w:r>
      <w:r>
        <w:rPr>
          <w:rFonts w:hint="eastAsia" w:eastAsia="仿宋_GB2312"/>
          <w:sz w:val="32"/>
          <w:szCs w:val="28"/>
          <w:lang w:val="en-US" w:eastAsia="zh-CN"/>
        </w:rPr>
        <w:t>防蛀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eastAsia="仿宋_GB2312"/>
          <w:sz w:val="32"/>
          <w:szCs w:val="28"/>
        </w:rPr>
        <w:t>为口腔清洁用品</w:t>
      </w:r>
      <w:r>
        <w:rPr>
          <w:rFonts w:hint="eastAsia" w:eastAsia="仿宋_GB2312"/>
          <w:sz w:val="32"/>
          <w:szCs w:val="28"/>
        </w:rPr>
        <w:t>（牙膏），用于儿童的口腔和牙齿清洁，用量约为豌豆大小，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对产品的微生物、有害物质和稳定性等进行了检测，并对配方所用</w:t>
      </w:r>
      <w:r>
        <w:rPr>
          <w:rFonts w:hint="eastAsia" w:eastAsia="仿宋_GB2312"/>
          <w:sz w:val="32"/>
          <w:szCs w:val="28"/>
        </w:rPr>
        <w:t>山梨（糖）醇、水、水合硅石、甘油、聚乙二醇-8、月桂醇硫酸酯钠、纤维素胶、香精、木糖醇、焦磷酸四钠、苯甲酸钠、氟化钠、三氯半乳糖、薄荷醇等xxx</w:t>
      </w:r>
      <w:r>
        <w:rPr>
          <w:rFonts w:eastAsia="仿宋_GB2312"/>
          <w:sz w:val="32"/>
          <w:szCs w:val="28"/>
        </w:rPr>
        <w:t>种成分，可能存在的二甘醇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乙二醇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二</w:t>
      </w:r>
      <w:r>
        <w:rPr>
          <w:rFonts w:ascii="宋体" w:hAnsi="宋体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烷等</w:t>
      </w:r>
      <w:r>
        <w:rPr>
          <w:rFonts w:hint="eastAsia" w:eastAsia="仿宋_GB2312"/>
          <w:sz w:val="32"/>
          <w:szCs w:val="28"/>
        </w:rPr>
        <w:t>xxx种</w:t>
      </w:r>
      <w:r>
        <w:rPr>
          <w:rFonts w:eastAsia="仿宋_GB2312"/>
          <w:sz w:val="32"/>
          <w:szCs w:val="28"/>
        </w:rPr>
        <w:t>风险物质开展了安全评估。结果显示，该产品在正常、合理及可预见的使用情况下，</w:t>
      </w:r>
      <w:r>
        <w:rPr>
          <w:rFonts w:hint="eastAsia" w:eastAsia="仿宋_GB2312"/>
          <w:sz w:val="32"/>
          <w:szCs w:val="28"/>
        </w:rPr>
        <w:t>不会</w:t>
      </w:r>
      <w:r>
        <w:rPr>
          <w:rFonts w:eastAsia="仿宋_GB2312"/>
          <w:sz w:val="32"/>
          <w:szCs w:val="28"/>
        </w:rPr>
        <w:t>对人体健康产生危害。</w:t>
      </w:r>
    </w:p>
    <w:p w14:paraId="02394934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5559715"/>
      <w:r>
        <w:rPr>
          <w:rFonts w:ascii="黑体" w:hAnsi="黑体" w:eastAsia="黑体"/>
          <w:b w:val="0"/>
        </w:rPr>
        <w:t>二、产品简介</w:t>
      </w:r>
      <w:bookmarkEnd w:id="3"/>
    </w:p>
    <w:p w14:paraId="539571D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xxxx儿童</w:t>
      </w:r>
      <w:r>
        <w:rPr>
          <w:rFonts w:hint="eastAsia" w:eastAsia="仿宋_GB2312"/>
          <w:sz w:val="32"/>
          <w:szCs w:val="28"/>
          <w:lang w:val="en-US" w:eastAsia="zh-CN"/>
        </w:rPr>
        <w:t>防蛀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 xml:space="preserve"> </w:t>
      </w:r>
    </w:p>
    <w:p w14:paraId="30DAD99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挤豌豆大小牙膏于牙刷上刷牙，刷完用清水漱口吐净；建议每天至少刷牙两次。</w:t>
      </w:r>
    </w:p>
    <w:p w14:paraId="761C028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3、产品的目标人群</w:t>
      </w:r>
      <w:r>
        <w:rPr>
          <w:rFonts w:hint="eastAsia" w:eastAsia="仿宋_GB2312"/>
          <w:sz w:val="32"/>
          <w:szCs w:val="28"/>
        </w:rPr>
        <w:t>：12岁以下儿童</w:t>
      </w:r>
    </w:p>
    <w:p w14:paraId="7676B3E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4、日均使用量（g/day）：</w:t>
      </w:r>
      <w:r>
        <w:rPr>
          <w:rFonts w:hint="eastAsia" w:eastAsia="仿宋_GB2312"/>
          <w:sz w:val="32"/>
          <w:szCs w:val="28"/>
        </w:rPr>
        <w:t>1.72（其中1.06g经口摄入）</w:t>
      </w:r>
      <w:r>
        <w:rPr>
          <w:rFonts w:eastAsia="仿宋_GB2312"/>
          <w:sz w:val="32"/>
          <w:szCs w:val="28"/>
        </w:rPr>
        <w:t>*</w:t>
      </w:r>
    </w:p>
    <w:p w14:paraId="60FFA2F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5、产品驻留因子：</w:t>
      </w:r>
      <w:r>
        <w:rPr>
          <w:rFonts w:hint="eastAsia" w:eastAsia="仿宋_GB2312"/>
          <w:sz w:val="32"/>
          <w:szCs w:val="28"/>
        </w:rPr>
        <w:t>1.0（经口摄入的1.06g）</w:t>
      </w:r>
    </w:p>
    <w:p w14:paraId="7A03866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eastAsia="仿宋_GB2312"/>
          <w:sz w:val="32"/>
          <w:szCs w:val="28"/>
        </w:rPr>
        <w:t>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3F46AFF1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2.5岁儿童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牙膏</w:t>
      </w:r>
      <w:r>
        <w:rPr>
          <w:rFonts w:eastAsia="仿宋_GB2312"/>
          <w:sz w:val="32"/>
          <w:szCs w:val="28"/>
        </w:rPr>
        <w:t>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</w:t>
      </w:r>
      <w:r>
        <w:rPr>
          <w:rFonts w:hint="eastAsia" w:eastAsia="仿宋_GB2312"/>
          <w:sz w:val="32"/>
          <w:szCs w:val="28"/>
        </w:rPr>
        <w:t>荷兰国立公共卫生暨环境研究所</w:t>
      </w:r>
      <w:r>
        <w:rPr>
          <w:rFonts w:eastAsia="仿宋_GB2312"/>
          <w:sz w:val="32"/>
          <w:szCs w:val="28"/>
        </w:rPr>
        <w:t>(RIVM)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320104001/2006)。</w:t>
      </w:r>
    </w:p>
    <w:p w14:paraId="55D7E45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体重参考</w:t>
      </w:r>
      <w:r>
        <w:rPr>
          <w:rFonts w:hint="eastAsia" w:eastAsia="仿宋_GB2312"/>
          <w:sz w:val="32"/>
          <w:szCs w:val="28"/>
        </w:rPr>
        <w:t>2.5岁儿童的</w:t>
      </w:r>
      <w:r>
        <w:rPr>
          <w:rFonts w:eastAsia="仿宋_GB2312"/>
          <w:sz w:val="32"/>
          <w:szCs w:val="28"/>
        </w:rPr>
        <w:t>体重（</w:t>
      </w:r>
      <w:r>
        <w:rPr>
          <w:rFonts w:hint="eastAsia" w:eastAsia="仿宋_GB2312"/>
          <w:sz w:val="32"/>
          <w:szCs w:val="28"/>
        </w:rPr>
        <w:t xml:space="preserve">12.5 </w:t>
      </w:r>
      <w:r>
        <w:rPr>
          <w:rFonts w:eastAsia="仿宋_GB2312"/>
          <w:sz w:val="32"/>
          <w:szCs w:val="28"/>
        </w:rPr>
        <w:t>kg）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数据来源为RIVM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320104001/2006)；经皮吸收率以100%计。</w:t>
      </w:r>
    </w:p>
    <w:p w14:paraId="161AFE7F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5559716"/>
      <w:r>
        <w:rPr>
          <w:rFonts w:ascii="黑体" w:hAnsi="黑体" w:eastAsia="黑体"/>
          <w:b w:val="0"/>
        </w:rPr>
        <w:t>三、产品配方</w:t>
      </w:r>
      <w:bookmarkEnd w:id="4"/>
    </w:p>
    <w:p w14:paraId="45EB0AF2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本配方中所使用的原料均已列入《化妆品安全技术规范（2015年版）》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《已使用化妆品原料目录</w:t>
      </w:r>
      <w:r>
        <w:rPr>
          <w:rFonts w:hint="eastAsia" w:eastAsia="仿宋_GB2312"/>
          <w:sz w:val="32"/>
          <w:szCs w:val="28"/>
        </w:rPr>
        <w:t>（2021年版）</w:t>
      </w:r>
      <w:r>
        <w:rPr>
          <w:rFonts w:eastAsia="仿宋_GB2312"/>
          <w:sz w:val="32"/>
          <w:szCs w:val="28"/>
        </w:rPr>
        <w:t>》或</w:t>
      </w:r>
      <w:r>
        <w:rPr>
          <w:rFonts w:hint="eastAsia" w:eastAsia="仿宋_GB2312"/>
          <w:sz w:val="32"/>
          <w:szCs w:val="28"/>
        </w:rPr>
        <w:t>《GB 22115-2008 牙膏用原料规范》。产品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 w14:paraId="1B92806E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2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37"/>
        <w:gridCol w:w="2280"/>
        <w:gridCol w:w="1102"/>
        <w:gridCol w:w="1085"/>
        <w:gridCol w:w="1784"/>
      </w:tblGrid>
      <w:tr w14:paraId="6619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34D17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6B22EE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E4194F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3C4B43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27B02ECD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FE425A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5E003C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3A437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7C7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3E24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CCA9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460D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44E7D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C8C79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0A65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ED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3C83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0FB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7BE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A3F59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2B1C9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1AC9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953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D477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10B3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HYDRATED SILICA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2F6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摩擦剂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35CD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20DA2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19E4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611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724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737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EA5F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A7C69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90DF6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C7B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A3D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371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C233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GLYCERIN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49B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B85DD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7CD2A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50C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A21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E90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A4F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928A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3CB35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04033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E9537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11A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C46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6C41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CC57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LAURYL SULFATE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CB46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BAB0D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08346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112C0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E3B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713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4D3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0EC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CELLULOSE GUM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0A77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6D3F9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06965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E56B7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147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E1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159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9F16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FLAVOR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45C7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A59AC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3B372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37C2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9BB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433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628A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XYLITOL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EA2A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口腔护理剂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90D6C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04784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3FF5B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49A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5DD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D731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0D1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TETRASODIUM PYROPHOSPHATE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69B4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A991D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03423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250ED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4A3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130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A881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DE0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D7F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A0F95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1BC3A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 w14:paraId="0B85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24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8D92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726C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FLUORIDE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6404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功效成分-防龋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04A84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----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B82A5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22115- 2008 牙膏用原料规范》牙膏组分中限用组分（表4）序号31，可在牙膏中添加</w:t>
            </w:r>
          </w:p>
        </w:tc>
      </w:tr>
      <w:tr w14:paraId="0C62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EC4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038D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395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SUCRALOSE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F6DD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AE287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05779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2EDCA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9FD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93D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799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A7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MENTHOL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1ED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09332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7C37E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57187A79"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 w14:paraId="41ED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 w14:paraId="3E7C4B0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 w14:paraId="07BF9E3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 w14:paraId="07C343A5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1927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AD50F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01ADF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SORBITOL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B96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7E9E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C1D21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76E4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WATER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A7C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3BE1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BB607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水合硅石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88BFC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HYDRATED SILICA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2FC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306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EB815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C54E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GLYCERIN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439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2FA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AE3D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聚乙二醇-8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0061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772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0292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1959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月桂醇硫酸酯钠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0C46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LAURYL SULFATE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D19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603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529EE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纤维素胶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0E06B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CELLULOSE GUM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989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04B2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BDBF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563EA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FLAVOR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C73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55A6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EF26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木糖醇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4217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XYLITOL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B12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3DED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1D86B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焦磷酸四钠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8C21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TETRASODIUM PYROPHOSPHATE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9F8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1213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4FBFA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8A085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BENZOATE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A5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D8F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0D640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氟化钠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19B6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FLUORIDE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0F2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233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0AF0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三氯半乳糖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3094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SUCRALOSE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163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1283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AFC19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薄荷醇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17FA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MENTHOL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2D8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 w14:paraId="67760B7A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5559717"/>
      <w:r>
        <w:rPr>
          <w:rFonts w:ascii="黑体" w:hAnsi="黑体" w:eastAsia="黑体"/>
          <w:b w:val="0"/>
        </w:rPr>
        <w:t>四、配方设计原则</w:t>
      </w:r>
      <w:bookmarkEnd w:id="5"/>
    </w:p>
    <w:p w14:paraId="5D5FC9FF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本配方为儿童使用的口腔清洁护理产品，功效为防蛀和净齿。本配方的设计符合《儿童化妆品监督管理规定》的原则。</w:t>
      </w:r>
    </w:p>
    <w:p w14:paraId="14FE6B09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精选用有长期安全、合规且使用历史长的牙膏常用原料，未选用超出基本功能以及防龋功效的其他功效成分。添加其他成分的目的是为了维持产品配方的稳定性和完整性。所选用的原料均经过严格检验，并确保检验结果符合相关质量规格的指标要求。</w:t>
      </w:r>
    </w:p>
    <w:p w14:paraId="6BADC608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本产品的功能为防蛀、净齿，配方不使用超出这两种功能之外的其他功效添加成分（必要的乳化剂、稳定剂除外）。</w:t>
      </w:r>
    </w:p>
    <w:p w14:paraId="4A265EF4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本产品采用氟化钠、木糖醇、焦磷酸四钠等成分，可有效预防蛀牙、洁净牙齿，呵护儿童口腔健康。本产品添加的</w:t>
      </w:r>
      <w:r>
        <w:rPr>
          <w:rFonts w:hint="eastAsia" w:eastAsia="仿宋_GB2312"/>
          <w:sz w:val="32"/>
          <w:szCs w:val="28"/>
          <w:lang w:val="en-US" w:eastAsia="zh-CN"/>
        </w:rPr>
        <w:t>草莓</w:t>
      </w:r>
      <w:r>
        <w:rPr>
          <w:rFonts w:hint="eastAsia" w:eastAsia="仿宋_GB2312"/>
          <w:sz w:val="32"/>
          <w:szCs w:val="28"/>
          <w:lang w:eastAsia="zh-CN"/>
        </w:rPr>
        <w:t>香精、月桂醇硫酸酯钠等成分可在泡沫与香型上赋予产品良好的口感，有利于培养和引导儿童良好刷牙习惯的养成。</w:t>
      </w:r>
    </w:p>
    <w:p w14:paraId="1978B206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本配方未添加糖精钠、尼泊金酯类等可能引发不良反应的原料。</w:t>
      </w:r>
    </w:p>
    <w:p w14:paraId="23B8BFE0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本产品适用于泵式包材，通过配方骨架专属设计实现膏体独特的流变性。</w:t>
      </w:r>
    </w:p>
    <w:p w14:paraId="45BEE644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0460451"/>
      <w:bookmarkStart w:id="7" w:name="_Toc163837203"/>
      <w:bookmarkStart w:id="8" w:name="_Toc175559718"/>
      <w:r>
        <w:rPr>
          <w:rFonts w:ascii="黑体" w:hAnsi="黑体" w:eastAsia="黑体"/>
          <w:b w:val="0"/>
        </w:rPr>
        <w:t>五、配方中各成分的安全评估</w:t>
      </w:r>
      <w:bookmarkEnd w:id="6"/>
      <w:bookmarkEnd w:id="7"/>
      <w:bookmarkEnd w:id="8"/>
    </w:p>
    <w:p w14:paraId="38C15966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和水的混合物。</w:t>
      </w:r>
    </w:p>
    <w:p w14:paraId="7CEC236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，美国化妆品原料评价委员会（CIR）评估结果显示，</w:t>
      </w:r>
      <w:r>
        <w:rPr>
          <w:rFonts w:hint="eastAsia" w:eastAsia="仿宋_GB2312"/>
          <w:sz w:val="32"/>
          <w:szCs w:val="28"/>
        </w:rPr>
        <w:t>浓度不高于70%时，该原料在有吞咽可能（Incidental Ingestion）的化妆品中的使用是安全的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。该成分的添加量为xxx%，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34D1AEB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 w14:paraId="319ADC6C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水合硅石，CIR评估结果显示，配方无刺激性，且浓度不高于33.8%时，该原料在有吞咽可能的化妆品中的使用是安全的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 w14:paraId="7B6EA5B4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 w14:paraId="19ED03E7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4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甘油，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评估结果显示，浓度不高于68.6%时，该原料在有吞咽可能的化妆品中的使用是安全的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7F0751B9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5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聚乙二醇-8，CIR评估结果显示，浓度不高于3%时，该原料在牙膏中的使用是安全的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 w14:paraId="278E6D5F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6号原料：</w:t>
      </w:r>
      <w:r>
        <w:rPr>
          <w:rFonts w:hint="eastAsia" w:eastAsia="仿宋_GB2312"/>
          <w:bCs/>
          <w:sz w:val="32"/>
          <w:szCs w:val="28"/>
        </w:rPr>
        <w:t>月桂醇硫酸酯钠，CIR评估结果显示，浓度不高于8%时，该原料在牙膏中的使用是安全的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[8]</w:t>
      </w:r>
      <w:r>
        <w:rPr>
          <w:rFonts w:hint="eastAsia" w:eastAsia="仿宋_GB2312"/>
          <w:sz w:val="32"/>
          <w:szCs w:val="28"/>
        </w:rPr>
        <w:t>。该原料的添加量为xxx%，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68488CD8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7号原料：</w:t>
      </w:r>
      <w:r>
        <w:rPr>
          <w:rFonts w:hint="eastAsia" w:eastAsia="仿宋_GB2312"/>
          <w:bCs/>
          <w:sz w:val="32"/>
          <w:szCs w:val="28"/>
        </w:rPr>
        <w:t>纤维素胶，CIR评估结果显示，浓度不高于3%时，该原料在牙膏中的使用是安全的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[9]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 w14:paraId="69B20200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8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香精</w:t>
      </w:r>
      <w:r>
        <w:rPr>
          <w:rFonts w:eastAsia="仿宋_GB2312"/>
          <w:sz w:val="32"/>
          <w:szCs w:val="28"/>
        </w:rPr>
        <w:t>，产品中所使用的香精符合IFRA证书要求。</w:t>
      </w:r>
    </w:p>
    <w:p w14:paraId="64DFD97C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9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木糖醇，CIR评估结果显示，浓度不高于14%时，该原料在有吞咽可能的化妆品中的使用是安全的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[4]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 w14:paraId="03B8B4F8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10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焦磷酸四钠，CIR评估结果显示，配方无刺激性，且浓度不高于2%时，该原料在有吞咽可能的化妆品中的使用是安全的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[10]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 w14:paraId="742C6DE9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苯甲酸钠，《GB 22115-2008 牙膏用原料规范》表5牙膏中许用防腐剂规定，苯甲酸及其盐类和酯类的限用量为0.5%（以酸计）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。该原料的添加量为xxx%，符合要求。该原料在本产品中应用风险在可接受范围之内</w:t>
      </w:r>
      <w:r>
        <w:rPr>
          <w:rFonts w:eastAsia="仿宋_GB2312"/>
          <w:sz w:val="32"/>
          <w:szCs w:val="28"/>
        </w:rPr>
        <w:t>。</w:t>
      </w:r>
    </w:p>
    <w:p w14:paraId="3B99748C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氟化钠，《GB 22115-2008 牙膏用原料规范》表4牙膏组分中限用组分规定，氟化钠的限用量为0.15%（以F计），当与允许使用的其他氟化物混合时，总F浓度不应超过0.15%，同时应在标签上标注“含氟化钠”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。本配方的添加量为xxx%，</w:t>
      </w:r>
      <w:r>
        <w:rPr>
          <w:rFonts w:eastAsia="仿宋_GB2312"/>
          <w:bCs/>
          <w:sz w:val="32"/>
          <w:szCs w:val="28"/>
        </w:rPr>
        <w:t>氟浓度为</w:t>
      </w:r>
      <w:r>
        <w:rPr>
          <w:rFonts w:hint="eastAsia" w:eastAsia="仿宋_GB2312"/>
          <w:bCs/>
          <w:sz w:val="32"/>
          <w:szCs w:val="28"/>
        </w:rPr>
        <w:t>xxx%，符合要求。该原料在本产品中应用风险在可接受范围之内。</w:t>
      </w:r>
    </w:p>
    <w:p w14:paraId="3D215D09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三氯半乳糖，CIR评估结果显示，浓度不高于1.2%时，该原料在有吞咽可能的化妆品中的使用是安全的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[11]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 w14:paraId="73CB076C"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14号原料：</w:t>
      </w:r>
      <w:r>
        <w:rPr>
          <w:rFonts w:hint="eastAsia" w:eastAsia="仿宋_GB2312"/>
          <w:bCs/>
          <w:sz w:val="32"/>
          <w:szCs w:val="28"/>
        </w:rPr>
        <w:t>薄荷醇（</w:t>
      </w:r>
      <w:r>
        <w:rPr>
          <w:rFonts w:eastAsia="仿宋_GB2312"/>
          <w:bCs/>
          <w:sz w:val="32"/>
          <w:szCs w:val="28"/>
        </w:rPr>
        <w:t>MENTHOL</w:t>
      </w:r>
      <w:r>
        <w:rPr>
          <w:rFonts w:hint="eastAsia" w:eastAsia="仿宋_GB2312"/>
          <w:bCs/>
          <w:sz w:val="32"/>
          <w:szCs w:val="28"/>
        </w:rPr>
        <w:t>），《食品安全国家标准 食品添加剂使用标准》（GB 2760-2014）规定，天然薄荷脑（</w:t>
      </w:r>
      <w:r>
        <w:rPr>
          <w:rFonts w:eastAsia="仿宋_GB2312"/>
          <w:bCs/>
          <w:sz w:val="32"/>
          <w:szCs w:val="28"/>
        </w:rPr>
        <w:t>l-Menthol, natural</w:t>
      </w:r>
      <w:r>
        <w:rPr>
          <w:rFonts w:hint="eastAsia" w:eastAsia="仿宋_GB2312"/>
          <w:bCs/>
          <w:sz w:val="32"/>
          <w:szCs w:val="28"/>
        </w:rPr>
        <w:t>）可作为食品用合成香料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12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。原料供应商提供的证明资料显示，该原料可安全食用，见附录</w:t>
      </w:r>
      <w:r>
        <w:rPr>
          <w:rFonts w:hint="eastAsia" w:eastAsia="仿宋_GB2312"/>
          <w:bCs/>
          <w:sz w:val="32"/>
          <w:szCs w:val="28"/>
          <w:lang w:val="en-US" w:eastAsia="zh-CN"/>
        </w:rPr>
        <w:t>1</w:t>
      </w:r>
      <w:r>
        <w:rPr>
          <w:rFonts w:hint="eastAsia" w:eastAsia="仿宋_GB2312"/>
          <w:bCs/>
          <w:sz w:val="32"/>
          <w:szCs w:val="28"/>
        </w:rPr>
        <w:t>。该原料在有食品生产许可（范围包括天然薄荷脑）的食品生产企业生产，产品符合《食品安全国家标准 食品添加剂天然薄荷脑》（GB 1886.199-2016）标准要求。该原料的添加量为xxx%，且本产品在口腔黏膜刺激试验中反应程度为无刺激。该原料在本产品中应用风险在可接受范围之内。</w:t>
      </w:r>
    </w:p>
    <w:p w14:paraId="2EF283A6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5559719"/>
      <w:r>
        <w:rPr>
          <w:rFonts w:ascii="黑体" w:hAnsi="黑体" w:eastAsia="黑体"/>
          <w:b w:val="0"/>
        </w:rPr>
        <w:t>六、可能存在的风险物质的安全评估</w:t>
      </w:r>
      <w:bookmarkEnd w:id="9"/>
    </w:p>
    <w:p w14:paraId="2602DBB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本产品按照《化妆品安全评估技术导则》的要求，基于当前科学认知水平，对可能由化妆品原料带入、生产过程中产生或带入的风险物质进行评估，结果表明：</w:t>
      </w:r>
    </w:p>
    <w:p w14:paraId="6B8F24E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2E53CB5F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 w14:paraId="65F7E0F5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946"/>
        <w:gridCol w:w="4640"/>
      </w:tblGrid>
      <w:tr w14:paraId="24F1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194" w:type="dxa"/>
            <w:vAlign w:val="center"/>
          </w:tcPr>
          <w:p w14:paraId="767A31DE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946" w:type="dxa"/>
            <w:vAlign w:val="center"/>
          </w:tcPr>
          <w:p w14:paraId="68ECE18C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40" w:type="dxa"/>
            <w:vAlign w:val="center"/>
          </w:tcPr>
          <w:p w14:paraId="337323FA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4DF8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D8D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370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CF4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2C9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76B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E9F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A27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351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FEE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530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C9A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298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CADC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A68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二甘醇和乙二醇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50AE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 w14:paraId="7A5AE982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4CE8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C5D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E8D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二甘醇、乙二醇和二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67C4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二甘醇：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 w14:paraId="6E09E628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9。</w:t>
            </w:r>
          </w:p>
          <w:p w14:paraId="243F768D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烷的残留浓度符合该要求，</w:t>
            </w:r>
            <w:r>
              <w:rPr>
                <w:rFonts w:hint="eastAsia" w:eastAsia="仿宋_GB2312"/>
                <w:sz w:val="24"/>
              </w:rPr>
              <w:t>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 w14:paraId="0112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2C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290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EC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112D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C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83D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786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0AC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707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3DB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34D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E89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8E2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C2C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C01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A9B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45A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300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7FE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956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587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960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DC1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106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010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4F6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CCC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11E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063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D13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2ED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523A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BE1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043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FD6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40B65D8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</w:t>
      </w:r>
      <w:r>
        <w:rPr>
          <w:rFonts w:hint="eastAsia" w:eastAsia="仿宋_GB2312"/>
          <w:sz w:val="32"/>
          <w:szCs w:val="28"/>
        </w:rPr>
        <w:t>、二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ascii="仿宋_GB2312" w:hAnsi="仿宋_GB2312" w:eastAsia="仿宋_GB2312" w:cs="仿宋_GB2312"/>
          <w:sz w:val="32"/>
          <w:szCs w:val="28"/>
        </w:rPr>
        <w:t>烷</w:t>
      </w:r>
      <w:r>
        <w:rPr>
          <w:rFonts w:eastAsia="仿宋_GB2312"/>
          <w:sz w:val="32"/>
          <w:szCs w:val="28"/>
        </w:rPr>
        <w:t>检验结果符合</w:t>
      </w:r>
      <w:r>
        <w:rPr>
          <w:rFonts w:hint="eastAsia" w:eastAsia="仿宋_GB2312"/>
          <w:sz w:val="32"/>
          <w:szCs w:val="28"/>
          <w:lang w:val="en-US" w:eastAsia="zh-CN"/>
        </w:rPr>
        <w:t>《</w:t>
      </w:r>
      <w:r>
        <w:rPr>
          <w:rFonts w:hint="eastAsia" w:eastAsia="仿宋_GB2312"/>
          <w:sz w:val="32"/>
          <w:szCs w:val="28"/>
        </w:rPr>
        <w:t>关于发布实施牙膏备案资料管理规定的公告</w:t>
      </w:r>
      <w:r>
        <w:rPr>
          <w:rFonts w:hint="eastAsia" w:eastAsia="仿宋_GB2312"/>
          <w:sz w:val="32"/>
          <w:szCs w:val="28"/>
          <w:lang w:val="en-US" w:eastAsia="zh-CN"/>
        </w:rPr>
        <w:t>》</w:t>
      </w:r>
      <w:r>
        <w:rPr>
          <w:rFonts w:hint="eastAsia" w:eastAsia="仿宋_GB2312"/>
          <w:sz w:val="32"/>
          <w:szCs w:val="28"/>
        </w:rPr>
        <w:t>（2023 年第 148 号）附 3《牙膏备案微生物和理化检验项目要求的限值》要求</w:t>
      </w:r>
      <w:r>
        <w:rPr>
          <w:rFonts w:eastAsia="仿宋_GB2312"/>
          <w:sz w:val="32"/>
          <w:szCs w:val="28"/>
        </w:rPr>
        <w:t>。</w:t>
      </w:r>
    </w:p>
    <w:p w14:paraId="7ABE9EFC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5559720"/>
      <w:r>
        <w:rPr>
          <w:rFonts w:ascii="黑体" w:hAnsi="黑体" w:eastAsia="黑体"/>
          <w:b w:val="0"/>
        </w:rPr>
        <w:t>七、风险控制措施或建议</w:t>
      </w:r>
      <w:bookmarkEnd w:id="10"/>
    </w:p>
    <w:p w14:paraId="2E8AA22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</w:t>
      </w:r>
    </w:p>
    <w:p w14:paraId="7BE25B7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本品标注的安全警示语：</w:t>
      </w:r>
    </w:p>
    <w:p w14:paraId="0FBE943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注意事项：本品请在成人指导下刷牙，谨防吞咽。本品不可食用。含氟化钠。</w:t>
      </w:r>
    </w:p>
    <w:p w14:paraId="5B0949C8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5559721"/>
      <w:r>
        <w:rPr>
          <w:rFonts w:ascii="黑体" w:hAnsi="黑体" w:eastAsia="黑体"/>
          <w:b w:val="0"/>
        </w:rPr>
        <w:t>八、安全评估结论</w:t>
      </w:r>
      <w:bookmarkEnd w:id="11"/>
    </w:p>
    <w:p w14:paraId="53AF101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牙膏（口腔护理用品），用于儿童的口腔和牙齿清洁，用量约为豌豆大小，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。主要暴露方式为经口腔黏膜吸收和吞咽摄入，根据产品的特性，对本产品的暴露评估考虑经黏膜暴露和经口暴露途径。</w:t>
      </w:r>
    </w:p>
    <w:p w14:paraId="71ABCF4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7B11829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4672E1A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71F0B5B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444E47E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 w14:paraId="51CE1D1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2420DF5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eastAsia="仿宋_GB2312"/>
          <w:sz w:val="32"/>
          <w:szCs w:val="28"/>
        </w:rPr>
        <w:t>；</w:t>
      </w:r>
    </w:p>
    <w:p w14:paraId="0A9D18F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5D969ED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eastAsia="仿宋_GB2312"/>
          <w:sz w:val="32"/>
          <w:szCs w:val="28"/>
        </w:rPr>
        <w:t>产品的口腔黏膜刺激性试验结果显示</w:t>
      </w:r>
      <w:r>
        <w:rPr>
          <w:rFonts w:hint="eastAsia" w:eastAsia="仿宋_GB2312"/>
          <w:sz w:val="32"/>
          <w:szCs w:val="28"/>
        </w:rPr>
        <w:t>，反应程度为无刺激；</w:t>
      </w:r>
    </w:p>
    <w:p w14:paraId="5EFDC27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6028BCA0"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bookmarkStart w:id="16" w:name="_GoBack"/>
      <w:r>
        <w:rPr>
          <w:rFonts w:hint="eastAsia" w:eastAsia="仿宋_GB2312"/>
          <w:sz w:val="32"/>
          <w:szCs w:val="28"/>
        </w:rPr>
        <w:t>综上，通过对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中各原料和可能存在的风险物质的安全评估，结合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 w14:paraId="1ED4DD60"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本产品安全评估资料是基于当前认知水平，以现有科学数据和相关信息为基础编制而成，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备案人承诺安全评估资料客观、真实、准确，满足科学性、可追溯性要求，对产品的质量安全承担法律责任。当科学技术有新发现，或者上市后不良反应监测数据显示，产品的安全性有认识上的改变的，或者有其他证据表明产品可能存在缺陷的，备案人将采取适当的风险控制措施。</w:t>
      </w:r>
      <w:bookmarkStart w:id="12" w:name="_Toc175559722"/>
    </w:p>
    <w:bookmarkEnd w:id="16"/>
    <w:p w14:paraId="06A13C9D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九、安全评估人员的签名</w:t>
      </w:r>
      <w:bookmarkEnd w:id="12"/>
      <w:r>
        <w:rPr>
          <w:rFonts w:ascii="黑体" w:hAnsi="黑体" w:eastAsia="黑体"/>
          <w:b w:val="0"/>
        </w:rPr>
        <w:t xml:space="preserve"> </w:t>
      </w:r>
    </w:p>
    <w:p w14:paraId="7351C64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2C0C2B6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7CD0321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0EB3D30F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Toc175559723"/>
      <w:r>
        <w:rPr>
          <w:rFonts w:ascii="黑体" w:hAnsi="黑体" w:eastAsia="黑体"/>
          <w:b w:val="0"/>
        </w:rPr>
        <w:t>十、安全评估人员简历</w:t>
      </w:r>
      <w:bookmarkEnd w:id="13"/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12F7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C2EDA4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0FD2483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61E154A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5C53E0E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6978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581B680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07A627DF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2FCB428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67C362E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2BC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7B1B0D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1D56EDA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1DA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A682A6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77BC661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612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8FCD3F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0C96959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772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552862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1710DB9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6652244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4" w:name="_Toc175559724"/>
      <w:r>
        <w:rPr>
          <w:rFonts w:ascii="黑体" w:hAnsi="黑体" w:eastAsia="黑体"/>
          <w:b w:val="0"/>
        </w:rPr>
        <w:t>十一、参考文献</w:t>
      </w:r>
      <w:bookmarkEnd w:id="14"/>
    </w:p>
    <w:p w14:paraId="15D08179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44B391DD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1A6C1B20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中华人民共和国国家质量监督检验检疫总局, 中国国家标准化管理委员会. 牙膏用原料规范: GB 22115—2008. 中国标准出版社, 2008: 1</w:t>
      </w:r>
    </w:p>
    <w:p w14:paraId="5422AC4F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Mannitol, Sorbitol, and Xylitol as Used in Cosmetics. Final Report 12/2019 Available from CIR</w:t>
      </w:r>
    </w:p>
    <w:p w14:paraId="5A5FE7BA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Synthetically- Manufactured Amorphous Silica and Hydrated Silica as Used in Cosmetics. Final Report 09/2019 Available from CIR</w:t>
      </w:r>
    </w:p>
    <w:p w14:paraId="69C9C17A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Glycerin as Used in Cosmetics. International Journal of Toxicology, 2019, 38(Suppl. 3): 6-22</w:t>
      </w:r>
    </w:p>
    <w:p w14:paraId="3871F18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Triethylene Glycol and Polyethylene Glycols (PEGs)-4, -6, -7, -8, -9, -10, -12, -14, -16, -18, -20, -32, -33, -40, -45, -55, -60, -75, -80, -90, -100, -135, -150, -180, -200, -220, -240, -350, -400, -450, -500, -800, -2M, -5M, -7M, -9M, -14M, -20M, -23M, -25M, -45M, -65M, -90M, -115M, -160M and -180M and any PEGs ≥ 4 as used in Cosmetics. Final Report 06/2010 Available from CIR</w:t>
      </w:r>
    </w:p>
    <w:p w14:paraId="467FC47B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Annual Review of Cosmetic Ingredient Safety Assessments - 2002/2003. International Journal of Toxicology, 2005, 24(Suppl. 1): 1-102</w:t>
      </w:r>
    </w:p>
    <w:p w14:paraId="60618B4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Cellulose and Related Polymers as used in Cosmetics. Final Report 03/2009 Available from CIR</w:t>
      </w:r>
    </w:p>
    <w:p w14:paraId="6B1E1417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Phosphoric Acid and Its Salts as Used in Cosmetics. International Journal of Toxicology, 2021, 10(Suppl. 1): 34-85</w:t>
      </w:r>
    </w:p>
    <w:p w14:paraId="7C89248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 w14:paraId="2927CC72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国家卫生计生委，关于发布《食品安全国家标准 食品添加剂使用标准》（GB2760-2014）等37项食品安全国家标准的公告，2014年第21号</w:t>
      </w:r>
    </w:p>
    <w:p w14:paraId="1293B8C9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4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78DBEF0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5" w:name="_Toc175559725"/>
      <w:r>
        <w:rPr>
          <w:rFonts w:ascii="黑体" w:hAnsi="黑体" w:eastAsia="黑体"/>
          <w:b w:val="0"/>
        </w:rPr>
        <w:t>十二、附录</w:t>
      </w:r>
      <w:bookmarkEnd w:id="15"/>
    </w:p>
    <w:p w14:paraId="261A36C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xxx安全食用历史证明</w:t>
      </w:r>
    </w:p>
    <w:p w14:paraId="07F33363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质量规格证明</w:t>
      </w:r>
    </w:p>
    <w:p w14:paraId="54F48A4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香精的</w:t>
      </w:r>
      <w:r>
        <w:rPr>
          <w:rFonts w:hint="eastAsia" w:eastAsia="仿宋_GB2312"/>
          <w:sz w:val="32"/>
          <w:szCs w:val="28"/>
        </w:rPr>
        <w:t>IFRA证书</w:t>
      </w:r>
    </w:p>
    <w:p w14:paraId="671146C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</w:p>
    <w:p w14:paraId="46808111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69D2339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</w:p>
    <w:p w14:paraId="19B0528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hint="eastAsia" w:eastAsia="仿宋_GB2312"/>
          <w:sz w:val="32"/>
          <w:szCs w:val="28"/>
        </w:rPr>
        <w:t>、产品的微生物、有害物质、二甘醇、乙二醇和二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烷检验检测报告（</w:t>
      </w:r>
      <w:r>
        <w:rPr>
          <w:rFonts w:eastAsia="仿宋_GB2312"/>
          <w:sz w:val="32"/>
          <w:szCs w:val="28"/>
        </w:rPr>
        <w:t>HGWT202400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和HGWT20240</w:t>
      </w:r>
      <w:r>
        <w:rPr>
          <w:rFonts w:hint="eastAsia" w:eastAsia="仿宋_GB2312"/>
          <w:sz w:val="32"/>
          <w:szCs w:val="28"/>
        </w:rPr>
        <w:t>xxxx）</w:t>
      </w:r>
    </w:p>
    <w:p w14:paraId="53520C52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、产品的口腔黏膜刺激性的检验检测报告（</w:t>
      </w:r>
      <w:r>
        <w:rPr>
          <w:rFonts w:eastAsia="仿宋_GB2312"/>
          <w:sz w:val="32"/>
          <w:szCs w:val="28"/>
        </w:rPr>
        <w:t>HGWT2024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0</w:t>
      </w:r>
      <w:r>
        <w:rPr>
          <w:rFonts w:hint="eastAsia" w:eastAsia="仿宋_GB2312"/>
          <w:sz w:val="32"/>
          <w:szCs w:val="28"/>
        </w:rPr>
        <w:t>xxxxx）</w:t>
      </w:r>
    </w:p>
    <w:p w14:paraId="046FE9D3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1CF183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1D4926C9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41E2B171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30E8D207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033F1A11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26ABC900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539B2338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6C031CE5">
      <w:pPr>
        <w:pStyle w:val="41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259EBBF5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10305899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5166C8E1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352E6A1E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5E92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05C6330D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58492E00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1BB0FD7D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115943A5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5B256D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2621244E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1D271ED2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7C5B362E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6F1DAD64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67F8CA0B">
      <w:pPr>
        <w:pStyle w:val="41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154B7C79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26FA4787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329944F9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2F5DC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6D6D0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05433834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4912A9F2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58E27F1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07DE56E4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1E287E46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3812AE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 w14:paraId="467BABEE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0E651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023C3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0D0D720A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55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7EDA816D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80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0707D4D5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47474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4D6DF807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40F53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7033A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6F50B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371D99DB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63447E3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15BA145E">
      <w:pPr>
        <w:spacing w:after="0" w:line="400" w:lineRule="exact"/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6" w:type="first"/>
      <w:footerReference r:id="rId7" w:type="default"/>
      <w:headerReference r:id="rId5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B0E8E">
    <w:pPr>
      <w:pStyle w:val="7"/>
      <w:ind w:firstLine="360"/>
      <w:jc w:val="center"/>
    </w:pPr>
  </w:p>
  <w:p w14:paraId="0A6013FE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8D63A">
    <w:pPr>
      <w:pStyle w:val="8"/>
    </w:pPr>
    <w:r>
      <w:rPr>
        <w:sz w:val="18"/>
      </w:rPr>
      <w:pict>
        <v:shape id="PowerPlusWaterMarkObject38085" o:spid="_x0000_s4097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F6E18">
    <w:pPr>
      <w:rPr>
        <w:rFonts w:ascii="仿宋_GB2312" w:hAnsi="仿宋_GB2312" w:eastAsia="仿宋_GB2312" w:cs="仿宋_GB2312"/>
        <w:kern w:val="0"/>
      </w:rPr>
    </w:pPr>
  </w:p>
  <w:p w14:paraId="240B5338">
    <w:pPr>
      <w:jc w:val="left"/>
      <w:rPr>
        <w:szCs w:val="21"/>
      </w:rPr>
    </w:pPr>
    <w:r>
      <w:rPr>
        <w:sz w:val="21"/>
      </w:rPr>
      <w:pict>
        <v:shape id="PowerPlusWaterMarkObject69471" o:spid="_x0000_s4098" o:spt="136" type="#_x0000_t136" style="position:absolute;left:0pt;height:47.15pt;width:578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BB719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4F78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1E60"/>
    <w:rsid w:val="00003FA5"/>
    <w:rsid w:val="00004728"/>
    <w:rsid w:val="0000593A"/>
    <w:rsid w:val="00010DCC"/>
    <w:rsid w:val="00014F00"/>
    <w:rsid w:val="000158A5"/>
    <w:rsid w:val="00016D27"/>
    <w:rsid w:val="00016E93"/>
    <w:rsid w:val="00016EC1"/>
    <w:rsid w:val="00020F69"/>
    <w:rsid w:val="0002242D"/>
    <w:rsid w:val="00022436"/>
    <w:rsid w:val="000234C1"/>
    <w:rsid w:val="00025396"/>
    <w:rsid w:val="000303DA"/>
    <w:rsid w:val="00031A5E"/>
    <w:rsid w:val="0003274B"/>
    <w:rsid w:val="00034301"/>
    <w:rsid w:val="00037615"/>
    <w:rsid w:val="00037CC3"/>
    <w:rsid w:val="00041219"/>
    <w:rsid w:val="000443DA"/>
    <w:rsid w:val="00047C16"/>
    <w:rsid w:val="00051008"/>
    <w:rsid w:val="000513AE"/>
    <w:rsid w:val="00051450"/>
    <w:rsid w:val="00051D8F"/>
    <w:rsid w:val="000526B5"/>
    <w:rsid w:val="0005289C"/>
    <w:rsid w:val="00054A06"/>
    <w:rsid w:val="00061F9B"/>
    <w:rsid w:val="0006242F"/>
    <w:rsid w:val="0006364D"/>
    <w:rsid w:val="000653C6"/>
    <w:rsid w:val="000659CE"/>
    <w:rsid w:val="00066491"/>
    <w:rsid w:val="00067734"/>
    <w:rsid w:val="0007030E"/>
    <w:rsid w:val="00070DDC"/>
    <w:rsid w:val="00071507"/>
    <w:rsid w:val="00072023"/>
    <w:rsid w:val="00075B12"/>
    <w:rsid w:val="000771CE"/>
    <w:rsid w:val="00090459"/>
    <w:rsid w:val="0009104F"/>
    <w:rsid w:val="0009152C"/>
    <w:rsid w:val="00094984"/>
    <w:rsid w:val="000960FD"/>
    <w:rsid w:val="000A2989"/>
    <w:rsid w:val="000A2ADC"/>
    <w:rsid w:val="000A4BD0"/>
    <w:rsid w:val="000A5F93"/>
    <w:rsid w:val="000A6306"/>
    <w:rsid w:val="000B0A31"/>
    <w:rsid w:val="000B3361"/>
    <w:rsid w:val="000C089C"/>
    <w:rsid w:val="000C3DDC"/>
    <w:rsid w:val="000C72CD"/>
    <w:rsid w:val="000D06C6"/>
    <w:rsid w:val="000D1225"/>
    <w:rsid w:val="000D128C"/>
    <w:rsid w:val="000D2D36"/>
    <w:rsid w:val="000D3B40"/>
    <w:rsid w:val="000D3B4F"/>
    <w:rsid w:val="000D501F"/>
    <w:rsid w:val="000D63FE"/>
    <w:rsid w:val="000E0170"/>
    <w:rsid w:val="000E1606"/>
    <w:rsid w:val="000E1732"/>
    <w:rsid w:val="000E2760"/>
    <w:rsid w:val="000E34A9"/>
    <w:rsid w:val="000E4623"/>
    <w:rsid w:val="000F6A72"/>
    <w:rsid w:val="000F6C4E"/>
    <w:rsid w:val="000F70EF"/>
    <w:rsid w:val="001000C4"/>
    <w:rsid w:val="00101444"/>
    <w:rsid w:val="00101F08"/>
    <w:rsid w:val="001039CB"/>
    <w:rsid w:val="0011025D"/>
    <w:rsid w:val="001102C1"/>
    <w:rsid w:val="00112652"/>
    <w:rsid w:val="00112D8C"/>
    <w:rsid w:val="00112EA9"/>
    <w:rsid w:val="0011435C"/>
    <w:rsid w:val="00114FA4"/>
    <w:rsid w:val="00114FB1"/>
    <w:rsid w:val="00116322"/>
    <w:rsid w:val="0011640B"/>
    <w:rsid w:val="00120134"/>
    <w:rsid w:val="00123B6D"/>
    <w:rsid w:val="00126D6E"/>
    <w:rsid w:val="00130592"/>
    <w:rsid w:val="00133D55"/>
    <w:rsid w:val="001347F3"/>
    <w:rsid w:val="00136294"/>
    <w:rsid w:val="00136F6B"/>
    <w:rsid w:val="00141DB5"/>
    <w:rsid w:val="00143A8B"/>
    <w:rsid w:val="00144732"/>
    <w:rsid w:val="001476A0"/>
    <w:rsid w:val="0014799B"/>
    <w:rsid w:val="001513C0"/>
    <w:rsid w:val="00151F78"/>
    <w:rsid w:val="001548CA"/>
    <w:rsid w:val="00155C30"/>
    <w:rsid w:val="00157D65"/>
    <w:rsid w:val="00162F89"/>
    <w:rsid w:val="00164368"/>
    <w:rsid w:val="00164840"/>
    <w:rsid w:val="00165A93"/>
    <w:rsid w:val="001660C3"/>
    <w:rsid w:val="00166948"/>
    <w:rsid w:val="00172A27"/>
    <w:rsid w:val="00172CE9"/>
    <w:rsid w:val="00173217"/>
    <w:rsid w:val="00175CEF"/>
    <w:rsid w:val="00176FF9"/>
    <w:rsid w:val="0017724C"/>
    <w:rsid w:val="001816E3"/>
    <w:rsid w:val="00183DA8"/>
    <w:rsid w:val="00186786"/>
    <w:rsid w:val="00190303"/>
    <w:rsid w:val="00190692"/>
    <w:rsid w:val="001922EB"/>
    <w:rsid w:val="001930EC"/>
    <w:rsid w:val="00194713"/>
    <w:rsid w:val="00195BBE"/>
    <w:rsid w:val="001977FE"/>
    <w:rsid w:val="001A195A"/>
    <w:rsid w:val="001A21C3"/>
    <w:rsid w:val="001A2E79"/>
    <w:rsid w:val="001A43D5"/>
    <w:rsid w:val="001A579A"/>
    <w:rsid w:val="001A6B1A"/>
    <w:rsid w:val="001B0EF9"/>
    <w:rsid w:val="001B1E78"/>
    <w:rsid w:val="001B61C4"/>
    <w:rsid w:val="001B67AA"/>
    <w:rsid w:val="001C035F"/>
    <w:rsid w:val="001C39A7"/>
    <w:rsid w:val="001C3A05"/>
    <w:rsid w:val="001C3EB6"/>
    <w:rsid w:val="001C3EBC"/>
    <w:rsid w:val="001C492C"/>
    <w:rsid w:val="001C5EC1"/>
    <w:rsid w:val="001D021F"/>
    <w:rsid w:val="001D3923"/>
    <w:rsid w:val="001D4DB1"/>
    <w:rsid w:val="001D5023"/>
    <w:rsid w:val="001D59EC"/>
    <w:rsid w:val="001D5CA7"/>
    <w:rsid w:val="001D605D"/>
    <w:rsid w:val="001D6CFC"/>
    <w:rsid w:val="001D7B00"/>
    <w:rsid w:val="001E098D"/>
    <w:rsid w:val="001E2EB9"/>
    <w:rsid w:val="001E664E"/>
    <w:rsid w:val="001E6B3D"/>
    <w:rsid w:val="001F094A"/>
    <w:rsid w:val="001F2B35"/>
    <w:rsid w:val="001F3FB0"/>
    <w:rsid w:val="001F51AB"/>
    <w:rsid w:val="00200068"/>
    <w:rsid w:val="002015A8"/>
    <w:rsid w:val="00201FA1"/>
    <w:rsid w:val="0020242C"/>
    <w:rsid w:val="00203CD3"/>
    <w:rsid w:val="00204B69"/>
    <w:rsid w:val="0021054C"/>
    <w:rsid w:val="00210B6E"/>
    <w:rsid w:val="00211A72"/>
    <w:rsid w:val="00213F4F"/>
    <w:rsid w:val="0021455C"/>
    <w:rsid w:val="00215D4A"/>
    <w:rsid w:val="00215F4C"/>
    <w:rsid w:val="002160B6"/>
    <w:rsid w:val="002164D2"/>
    <w:rsid w:val="00216C7B"/>
    <w:rsid w:val="0022067E"/>
    <w:rsid w:val="00221D9A"/>
    <w:rsid w:val="0022766A"/>
    <w:rsid w:val="002300C1"/>
    <w:rsid w:val="00231834"/>
    <w:rsid w:val="0023308A"/>
    <w:rsid w:val="00233CD6"/>
    <w:rsid w:val="002400D0"/>
    <w:rsid w:val="0024218E"/>
    <w:rsid w:val="002450A4"/>
    <w:rsid w:val="002479BF"/>
    <w:rsid w:val="00247F9A"/>
    <w:rsid w:val="00250746"/>
    <w:rsid w:val="00250D45"/>
    <w:rsid w:val="002531BF"/>
    <w:rsid w:val="00261690"/>
    <w:rsid w:val="002634BF"/>
    <w:rsid w:val="00266341"/>
    <w:rsid w:val="002749FE"/>
    <w:rsid w:val="00276853"/>
    <w:rsid w:val="00276E95"/>
    <w:rsid w:val="00277C31"/>
    <w:rsid w:val="00277D15"/>
    <w:rsid w:val="002803CE"/>
    <w:rsid w:val="0028164C"/>
    <w:rsid w:val="002818FC"/>
    <w:rsid w:val="00282590"/>
    <w:rsid w:val="00282A16"/>
    <w:rsid w:val="00284918"/>
    <w:rsid w:val="00284E2A"/>
    <w:rsid w:val="0028647F"/>
    <w:rsid w:val="002874CF"/>
    <w:rsid w:val="00290083"/>
    <w:rsid w:val="00292F3F"/>
    <w:rsid w:val="002944C5"/>
    <w:rsid w:val="00294533"/>
    <w:rsid w:val="00296010"/>
    <w:rsid w:val="002A030C"/>
    <w:rsid w:val="002A45A8"/>
    <w:rsid w:val="002A510C"/>
    <w:rsid w:val="002A7F53"/>
    <w:rsid w:val="002B2965"/>
    <w:rsid w:val="002B30ED"/>
    <w:rsid w:val="002B37EE"/>
    <w:rsid w:val="002B5406"/>
    <w:rsid w:val="002B62A4"/>
    <w:rsid w:val="002B6D8D"/>
    <w:rsid w:val="002C01B5"/>
    <w:rsid w:val="002C0FFB"/>
    <w:rsid w:val="002C17C5"/>
    <w:rsid w:val="002C3246"/>
    <w:rsid w:val="002C4505"/>
    <w:rsid w:val="002C4E4A"/>
    <w:rsid w:val="002C5CC5"/>
    <w:rsid w:val="002D19AA"/>
    <w:rsid w:val="002D3E7F"/>
    <w:rsid w:val="002D5EC4"/>
    <w:rsid w:val="002D65B7"/>
    <w:rsid w:val="002E033A"/>
    <w:rsid w:val="002E12A5"/>
    <w:rsid w:val="002E161E"/>
    <w:rsid w:val="002E27D4"/>
    <w:rsid w:val="002E30C8"/>
    <w:rsid w:val="002E40B2"/>
    <w:rsid w:val="002E5EBC"/>
    <w:rsid w:val="002F007F"/>
    <w:rsid w:val="002F2964"/>
    <w:rsid w:val="002F2CC3"/>
    <w:rsid w:val="002F3A72"/>
    <w:rsid w:val="002F4896"/>
    <w:rsid w:val="002F75E3"/>
    <w:rsid w:val="00300397"/>
    <w:rsid w:val="00300D34"/>
    <w:rsid w:val="003028EC"/>
    <w:rsid w:val="0030392D"/>
    <w:rsid w:val="00303EEB"/>
    <w:rsid w:val="00304236"/>
    <w:rsid w:val="00305019"/>
    <w:rsid w:val="00307C46"/>
    <w:rsid w:val="00310A10"/>
    <w:rsid w:val="00311D0F"/>
    <w:rsid w:val="00315FC0"/>
    <w:rsid w:val="003168E8"/>
    <w:rsid w:val="00317029"/>
    <w:rsid w:val="00320F29"/>
    <w:rsid w:val="00322672"/>
    <w:rsid w:val="00323910"/>
    <w:rsid w:val="00323FD5"/>
    <w:rsid w:val="003241BF"/>
    <w:rsid w:val="003247ED"/>
    <w:rsid w:val="00325FF7"/>
    <w:rsid w:val="003265F9"/>
    <w:rsid w:val="00327DA1"/>
    <w:rsid w:val="00332CF7"/>
    <w:rsid w:val="003330A7"/>
    <w:rsid w:val="003341D7"/>
    <w:rsid w:val="00335C90"/>
    <w:rsid w:val="00342707"/>
    <w:rsid w:val="0034300B"/>
    <w:rsid w:val="003479F0"/>
    <w:rsid w:val="00347BBA"/>
    <w:rsid w:val="00347DB7"/>
    <w:rsid w:val="0035031B"/>
    <w:rsid w:val="00350F10"/>
    <w:rsid w:val="00351116"/>
    <w:rsid w:val="0035163B"/>
    <w:rsid w:val="00351744"/>
    <w:rsid w:val="00352FFE"/>
    <w:rsid w:val="003533ED"/>
    <w:rsid w:val="00357300"/>
    <w:rsid w:val="00357FE6"/>
    <w:rsid w:val="00360E78"/>
    <w:rsid w:val="00361DC3"/>
    <w:rsid w:val="0036326B"/>
    <w:rsid w:val="00363BC0"/>
    <w:rsid w:val="00365089"/>
    <w:rsid w:val="003678FE"/>
    <w:rsid w:val="00370C27"/>
    <w:rsid w:val="00371D20"/>
    <w:rsid w:val="00371EB0"/>
    <w:rsid w:val="00373132"/>
    <w:rsid w:val="0037442B"/>
    <w:rsid w:val="003754B9"/>
    <w:rsid w:val="00375AFA"/>
    <w:rsid w:val="003770A3"/>
    <w:rsid w:val="0038453F"/>
    <w:rsid w:val="00391645"/>
    <w:rsid w:val="0039379B"/>
    <w:rsid w:val="00394B1B"/>
    <w:rsid w:val="00395503"/>
    <w:rsid w:val="003A1C23"/>
    <w:rsid w:val="003A4918"/>
    <w:rsid w:val="003A5C12"/>
    <w:rsid w:val="003B0962"/>
    <w:rsid w:val="003B1685"/>
    <w:rsid w:val="003B18EB"/>
    <w:rsid w:val="003B35CD"/>
    <w:rsid w:val="003B39B2"/>
    <w:rsid w:val="003B3F47"/>
    <w:rsid w:val="003B452F"/>
    <w:rsid w:val="003B4662"/>
    <w:rsid w:val="003C2496"/>
    <w:rsid w:val="003C4998"/>
    <w:rsid w:val="003C4A36"/>
    <w:rsid w:val="003D08E2"/>
    <w:rsid w:val="003D2AD2"/>
    <w:rsid w:val="003D389F"/>
    <w:rsid w:val="003D78E8"/>
    <w:rsid w:val="003E0F00"/>
    <w:rsid w:val="003E0F13"/>
    <w:rsid w:val="003E5138"/>
    <w:rsid w:val="003E57A2"/>
    <w:rsid w:val="003E7CB8"/>
    <w:rsid w:val="003E7DAC"/>
    <w:rsid w:val="003F13BE"/>
    <w:rsid w:val="003F23D1"/>
    <w:rsid w:val="003F344A"/>
    <w:rsid w:val="003F3683"/>
    <w:rsid w:val="003F40C4"/>
    <w:rsid w:val="003F497B"/>
    <w:rsid w:val="003F53AF"/>
    <w:rsid w:val="003F57F7"/>
    <w:rsid w:val="003F5AED"/>
    <w:rsid w:val="00401196"/>
    <w:rsid w:val="00402CF4"/>
    <w:rsid w:val="004037C9"/>
    <w:rsid w:val="004040ED"/>
    <w:rsid w:val="004044A8"/>
    <w:rsid w:val="004051C5"/>
    <w:rsid w:val="004058B4"/>
    <w:rsid w:val="00405AE4"/>
    <w:rsid w:val="00406877"/>
    <w:rsid w:val="0041155C"/>
    <w:rsid w:val="004140AD"/>
    <w:rsid w:val="00414507"/>
    <w:rsid w:val="00417E32"/>
    <w:rsid w:val="004218DC"/>
    <w:rsid w:val="004221AF"/>
    <w:rsid w:val="004329F7"/>
    <w:rsid w:val="00437A95"/>
    <w:rsid w:val="0044467C"/>
    <w:rsid w:val="0044543F"/>
    <w:rsid w:val="00450C25"/>
    <w:rsid w:val="00453B18"/>
    <w:rsid w:val="00455B15"/>
    <w:rsid w:val="00455B79"/>
    <w:rsid w:val="00460ABE"/>
    <w:rsid w:val="0046184E"/>
    <w:rsid w:val="00463BCC"/>
    <w:rsid w:val="00463C1C"/>
    <w:rsid w:val="00464CDD"/>
    <w:rsid w:val="00465C54"/>
    <w:rsid w:val="00475219"/>
    <w:rsid w:val="00480C91"/>
    <w:rsid w:val="0048212F"/>
    <w:rsid w:val="004828E7"/>
    <w:rsid w:val="00482B64"/>
    <w:rsid w:val="0048576C"/>
    <w:rsid w:val="004879B6"/>
    <w:rsid w:val="0049194C"/>
    <w:rsid w:val="004948AE"/>
    <w:rsid w:val="004A09AF"/>
    <w:rsid w:val="004A1D7A"/>
    <w:rsid w:val="004A3C7E"/>
    <w:rsid w:val="004A48F4"/>
    <w:rsid w:val="004A5C4E"/>
    <w:rsid w:val="004A7438"/>
    <w:rsid w:val="004A779F"/>
    <w:rsid w:val="004B24D1"/>
    <w:rsid w:val="004B4C7D"/>
    <w:rsid w:val="004B57E3"/>
    <w:rsid w:val="004B5CFF"/>
    <w:rsid w:val="004B61E1"/>
    <w:rsid w:val="004C2313"/>
    <w:rsid w:val="004C64C3"/>
    <w:rsid w:val="004C64C4"/>
    <w:rsid w:val="004C70C1"/>
    <w:rsid w:val="004D5604"/>
    <w:rsid w:val="004D7220"/>
    <w:rsid w:val="004D7576"/>
    <w:rsid w:val="004E2958"/>
    <w:rsid w:val="004E3BEE"/>
    <w:rsid w:val="004E4B96"/>
    <w:rsid w:val="004E626F"/>
    <w:rsid w:val="004F073A"/>
    <w:rsid w:val="004F1E11"/>
    <w:rsid w:val="004F27D3"/>
    <w:rsid w:val="004F69B6"/>
    <w:rsid w:val="005016A5"/>
    <w:rsid w:val="0050179C"/>
    <w:rsid w:val="00501D51"/>
    <w:rsid w:val="00502A2E"/>
    <w:rsid w:val="00503582"/>
    <w:rsid w:val="00504AA5"/>
    <w:rsid w:val="00504F09"/>
    <w:rsid w:val="005126CB"/>
    <w:rsid w:val="0051425A"/>
    <w:rsid w:val="00515060"/>
    <w:rsid w:val="0051707A"/>
    <w:rsid w:val="005172D2"/>
    <w:rsid w:val="00520E07"/>
    <w:rsid w:val="0052121B"/>
    <w:rsid w:val="005236AA"/>
    <w:rsid w:val="00524AAD"/>
    <w:rsid w:val="00526B44"/>
    <w:rsid w:val="005274D4"/>
    <w:rsid w:val="00530844"/>
    <w:rsid w:val="005314E4"/>
    <w:rsid w:val="0053181E"/>
    <w:rsid w:val="005325CF"/>
    <w:rsid w:val="00534504"/>
    <w:rsid w:val="005349F5"/>
    <w:rsid w:val="00534ABB"/>
    <w:rsid w:val="0054081D"/>
    <w:rsid w:val="00540BAF"/>
    <w:rsid w:val="005410CE"/>
    <w:rsid w:val="00543D8D"/>
    <w:rsid w:val="00544FBE"/>
    <w:rsid w:val="005455A8"/>
    <w:rsid w:val="005464BC"/>
    <w:rsid w:val="00551026"/>
    <w:rsid w:val="00551204"/>
    <w:rsid w:val="00557A57"/>
    <w:rsid w:val="00561E24"/>
    <w:rsid w:val="00561F7A"/>
    <w:rsid w:val="0056324D"/>
    <w:rsid w:val="0056422D"/>
    <w:rsid w:val="00564625"/>
    <w:rsid w:val="0056464F"/>
    <w:rsid w:val="005664AB"/>
    <w:rsid w:val="0056661D"/>
    <w:rsid w:val="00567DA8"/>
    <w:rsid w:val="005701E5"/>
    <w:rsid w:val="00571F7F"/>
    <w:rsid w:val="00573B52"/>
    <w:rsid w:val="00574684"/>
    <w:rsid w:val="0057590D"/>
    <w:rsid w:val="00577A97"/>
    <w:rsid w:val="005837AF"/>
    <w:rsid w:val="0058521C"/>
    <w:rsid w:val="00590490"/>
    <w:rsid w:val="0059238A"/>
    <w:rsid w:val="00593C49"/>
    <w:rsid w:val="005946B9"/>
    <w:rsid w:val="0059679F"/>
    <w:rsid w:val="00597253"/>
    <w:rsid w:val="005A0EDB"/>
    <w:rsid w:val="005A13C8"/>
    <w:rsid w:val="005A2DCE"/>
    <w:rsid w:val="005A3436"/>
    <w:rsid w:val="005A5F3A"/>
    <w:rsid w:val="005A5F66"/>
    <w:rsid w:val="005B0A4A"/>
    <w:rsid w:val="005B1456"/>
    <w:rsid w:val="005B1B7A"/>
    <w:rsid w:val="005B2A3E"/>
    <w:rsid w:val="005B404F"/>
    <w:rsid w:val="005B46D8"/>
    <w:rsid w:val="005B5DBB"/>
    <w:rsid w:val="005B6ADF"/>
    <w:rsid w:val="005C151C"/>
    <w:rsid w:val="005C2C45"/>
    <w:rsid w:val="005C604C"/>
    <w:rsid w:val="005C644C"/>
    <w:rsid w:val="005D20CB"/>
    <w:rsid w:val="005D4361"/>
    <w:rsid w:val="005D5D26"/>
    <w:rsid w:val="005D7901"/>
    <w:rsid w:val="005D7D24"/>
    <w:rsid w:val="005E1942"/>
    <w:rsid w:val="005E216A"/>
    <w:rsid w:val="005E2493"/>
    <w:rsid w:val="005E4F82"/>
    <w:rsid w:val="005E7595"/>
    <w:rsid w:val="005F1F22"/>
    <w:rsid w:val="005F2A0B"/>
    <w:rsid w:val="005F2E52"/>
    <w:rsid w:val="005F3471"/>
    <w:rsid w:val="005F442D"/>
    <w:rsid w:val="005F4ADA"/>
    <w:rsid w:val="005F557D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BF"/>
    <w:rsid w:val="0062005F"/>
    <w:rsid w:val="00620504"/>
    <w:rsid w:val="00621A59"/>
    <w:rsid w:val="00624F8E"/>
    <w:rsid w:val="006266D9"/>
    <w:rsid w:val="0063280C"/>
    <w:rsid w:val="00633AC5"/>
    <w:rsid w:val="00634CCC"/>
    <w:rsid w:val="0063564D"/>
    <w:rsid w:val="006363C3"/>
    <w:rsid w:val="006367A0"/>
    <w:rsid w:val="00637F3D"/>
    <w:rsid w:val="0064185A"/>
    <w:rsid w:val="00642526"/>
    <w:rsid w:val="0064255D"/>
    <w:rsid w:val="006428CA"/>
    <w:rsid w:val="00645652"/>
    <w:rsid w:val="006458A2"/>
    <w:rsid w:val="006475F5"/>
    <w:rsid w:val="00647B08"/>
    <w:rsid w:val="00650B63"/>
    <w:rsid w:val="00655FFA"/>
    <w:rsid w:val="00661793"/>
    <w:rsid w:val="00661D2D"/>
    <w:rsid w:val="00662F5F"/>
    <w:rsid w:val="0066320D"/>
    <w:rsid w:val="00665C3C"/>
    <w:rsid w:val="0067038A"/>
    <w:rsid w:val="0067076C"/>
    <w:rsid w:val="00672454"/>
    <w:rsid w:val="00673EAB"/>
    <w:rsid w:val="006762AD"/>
    <w:rsid w:val="00676A0E"/>
    <w:rsid w:val="00676D1A"/>
    <w:rsid w:val="0068034C"/>
    <w:rsid w:val="00682DE1"/>
    <w:rsid w:val="00686078"/>
    <w:rsid w:val="0068649E"/>
    <w:rsid w:val="0068761C"/>
    <w:rsid w:val="00687F54"/>
    <w:rsid w:val="00690209"/>
    <w:rsid w:val="00690EEF"/>
    <w:rsid w:val="00691F88"/>
    <w:rsid w:val="00692C11"/>
    <w:rsid w:val="00693537"/>
    <w:rsid w:val="00694A72"/>
    <w:rsid w:val="00697089"/>
    <w:rsid w:val="006A070B"/>
    <w:rsid w:val="006A0F47"/>
    <w:rsid w:val="006A14FD"/>
    <w:rsid w:val="006A15C9"/>
    <w:rsid w:val="006A29F2"/>
    <w:rsid w:val="006A4685"/>
    <w:rsid w:val="006A521A"/>
    <w:rsid w:val="006A5572"/>
    <w:rsid w:val="006A68D8"/>
    <w:rsid w:val="006A6DA3"/>
    <w:rsid w:val="006B0181"/>
    <w:rsid w:val="006B1EFD"/>
    <w:rsid w:val="006B3E76"/>
    <w:rsid w:val="006B5756"/>
    <w:rsid w:val="006B5DBA"/>
    <w:rsid w:val="006B77DB"/>
    <w:rsid w:val="006C0BD2"/>
    <w:rsid w:val="006C0DC0"/>
    <w:rsid w:val="006C35FB"/>
    <w:rsid w:val="006C4832"/>
    <w:rsid w:val="006C6922"/>
    <w:rsid w:val="006C7898"/>
    <w:rsid w:val="006C7C75"/>
    <w:rsid w:val="006D05F4"/>
    <w:rsid w:val="006D0CC4"/>
    <w:rsid w:val="006D10D6"/>
    <w:rsid w:val="006D2F6B"/>
    <w:rsid w:val="006D3D5E"/>
    <w:rsid w:val="006D44FB"/>
    <w:rsid w:val="006D456A"/>
    <w:rsid w:val="006D46A4"/>
    <w:rsid w:val="006E0335"/>
    <w:rsid w:val="006E0E17"/>
    <w:rsid w:val="006E305E"/>
    <w:rsid w:val="006E41A4"/>
    <w:rsid w:val="006E4929"/>
    <w:rsid w:val="006E5102"/>
    <w:rsid w:val="006E6AFB"/>
    <w:rsid w:val="006E7A5C"/>
    <w:rsid w:val="006F43D9"/>
    <w:rsid w:val="006F4DB6"/>
    <w:rsid w:val="006F4DD4"/>
    <w:rsid w:val="006F4E23"/>
    <w:rsid w:val="006F59BA"/>
    <w:rsid w:val="007004E0"/>
    <w:rsid w:val="00701B0E"/>
    <w:rsid w:val="0070412A"/>
    <w:rsid w:val="007068FD"/>
    <w:rsid w:val="00713230"/>
    <w:rsid w:val="007136F5"/>
    <w:rsid w:val="00713EA9"/>
    <w:rsid w:val="007154CC"/>
    <w:rsid w:val="007203A6"/>
    <w:rsid w:val="007204EE"/>
    <w:rsid w:val="0072180B"/>
    <w:rsid w:val="00723753"/>
    <w:rsid w:val="0072540B"/>
    <w:rsid w:val="00726337"/>
    <w:rsid w:val="00726A09"/>
    <w:rsid w:val="00726BA0"/>
    <w:rsid w:val="00726E64"/>
    <w:rsid w:val="00727597"/>
    <w:rsid w:val="0073197F"/>
    <w:rsid w:val="00735046"/>
    <w:rsid w:val="00742343"/>
    <w:rsid w:val="00742C10"/>
    <w:rsid w:val="007434B3"/>
    <w:rsid w:val="007442DF"/>
    <w:rsid w:val="007447EC"/>
    <w:rsid w:val="007451AE"/>
    <w:rsid w:val="007459B1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150"/>
    <w:rsid w:val="007617AB"/>
    <w:rsid w:val="00762187"/>
    <w:rsid w:val="0076289B"/>
    <w:rsid w:val="007628EC"/>
    <w:rsid w:val="00762ED2"/>
    <w:rsid w:val="007633B0"/>
    <w:rsid w:val="00766F07"/>
    <w:rsid w:val="00770035"/>
    <w:rsid w:val="00771DA4"/>
    <w:rsid w:val="0077372D"/>
    <w:rsid w:val="00775AA3"/>
    <w:rsid w:val="00775C8D"/>
    <w:rsid w:val="007771C7"/>
    <w:rsid w:val="0078004C"/>
    <w:rsid w:val="00781BFB"/>
    <w:rsid w:val="00781E68"/>
    <w:rsid w:val="00785CA4"/>
    <w:rsid w:val="00786D2C"/>
    <w:rsid w:val="00787825"/>
    <w:rsid w:val="0079029D"/>
    <w:rsid w:val="00791491"/>
    <w:rsid w:val="007936D6"/>
    <w:rsid w:val="007937C6"/>
    <w:rsid w:val="00795622"/>
    <w:rsid w:val="00795B4B"/>
    <w:rsid w:val="007975BB"/>
    <w:rsid w:val="007A0FCF"/>
    <w:rsid w:val="007A163F"/>
    <w:rsid w:val="007A3735"/>
    <w:rsid w:val="007A48A0"/>
    <w:rsid w:val="007A5098"/>
    <w:rsid w:val="007A6A98"/>
    <w:rsid w:val="007A777F"/>
    <w:rsid w:val="007B409A"/>
    <w:rsid w:val="007C2991"/>
    <w:rsid w:val="007C520E"/>
    <w:rsid w:val="007C64C7"/>
    <w:rsid w:val="007C72C1"/>
    <w:rsid w:val="007D1582"/>
    <w:rsid w:val="007D1AAB"/>
    <w:rsid w:val="007D2F1B"/>
    <w:rsid w:val="007D38FC"/>
    <w:rsid w:val="007D7AE2"/>
    <w:rsid w:val="007E0DE4"/>
    <w:rsid w:val="007E2375"/>
    <w:rsid w:val="007E2AF0"/>
    <w:rsid w:val="007E39A9"/>
    <w:rsid w:val="007E3EB2"/>
    <w:rsid w:val="007E58D6"/>
    <w:rsid w:val="007E6573"/>
    <w:rsid w:val="007E7990"/>
    <w:rsid w:val="007E7D50"/>
    <w:rsid w:val="007F2E97"/>
    <w:rsid w:val="007F49D0"/>
    <w:rsid w:val="007F5F8E"/>
    <w:rsid w:val="007F6C62"/>
    <w:rsid w:val="007F6CCA"/>
    <w:rsid w:val="00802B33"/>
    <w:rsid w:val="008044C1"/>
    <w:rsid w:val="00804A8C"/>
    <w:rsid w:val="00804FDF"/>
    <w:rsid w:val="0080591C"/>
    <w:rsid w:val="008060E8"/>
    <w:rsid w:val="00806C26"/>
    <w:rsid w:val="0081156F"/>
    <w:rsid w:val="008116AF"/>
    <w:rsid w:val="00815E1B"/>
    <w:rsid w:val="00820135"/>
    <w:rsid w:val="00821DAF"/>
    <w:rsid w:val="00823346"/>
    <w:rsid w:val="00827A00"/>
    <w:rsid w:val="008300E3"/>
    <w:rsid w:val="00833D2B"/>
    <w:rsid w:val="008356B6"/>
    <w:rsid w:val="00835D5A"/>
    <w:rsid w:val="008377A6"/>
    <w:rsid w:val="00837B1F"/>
    <w:rsid w:val="00837FBB"/>
    <w:rsid w:val="00840DEF"/>
    <w:rsid w:val="00841A19"/>
    <w:rsid w:val="00842EB8"/>
    <w:rsid w:val="00842F09"/>
    <w:rsid w:val="00845649"/>
    <w:rsid w:val="008457F1"/>
    <w:rsid w:val="008470FA"/>
    <w:rsid w:val="00850193"/>
    <w:rsid w:val="0085126E"/>
    <w:rsid w:val="00852CEB"/>
    <w:rsid w:val="00852D29"/>
    <w:rsid w:val="00853223"/>
    <w:rsid w:val="008567A5"/>
    <w:rsid w:val="00856F82"/>
    <w:rsid w:val="008610ED"/>
    <w:rsid w:val="008614A8"/>
    <w:rsid w:val="00861AA7"/>
    <w:rsid w:val="00861B99"/>
    <w:rsid w:val="00862670"/>
    <w:rsid w:val="00863C35"/>
    <w:rsid w:val="00863CC0"/>
    <w:rsid w:val="00865DA6"/>
    <w:rsid w:val="00867DF7"/>
    <w:rsid w:val="0087045C"/>
    <w:rsid w:val="00870AF8"/>
    <w:rsid w:val="008719BA"/>
    <w:rsid w:val="00874706"/>
    <w:rsid w:val="00876345"/>
    <w:rsid w:val="00880136"/>
    <w:rsid w:val="00881706"/>
    <w:rsid w:val="0088214B"/>
    <w:rsid w:val="0088421A"/>
    <w:rsid w:val="008842AA"/>
    <w:rsid w:val="00886BC6"/>
    <w:rsid w:val="00892A4B"/>
    <w:rsid w:val="00892E45"/>
    <w:rsid w:val="00893111"/>
    <w:rsid w:val="008935D0"/>
    <w:rsid w:val="00893D2E"/>
    <w:rsid w:val="0089482D"/>
    <w:rsid w:val="00896531"/>
    <w:rsid w:val="00896D00"/>
    <w:rsid w:val="008A01E4"/>
    <w:rsid w:val="008A35EB"/>
    <w:rsid w:val="008A61A1"/>
    <w:rsid w:val="008B18CD"/>
    <w:rsid w:val="008C03F2"/>
    <w:rsid w:val="008C1977"/>
    <w:rsid w:val="008C1F1A"/>
    <w:rsid w:val="008C287C"/>
    <w:rsid w:val="008C3285"/>
    <w:rsid w:val="008C32DB"/>
    <w:rsid w:val="008C3645"/>
    <w:rsid w:val="008C380C"/>
    <w:rsid w:val="008C461A"/>
    <w:rsid w:val="008C4D28"/>
    <w:rsid w:val="008C58D2"/>
    <w:rsid w:val="008C5ECE"/>
    <w:rsid w:val="008C6756"/>
    <w:rsid w:val="008C6CC5"/>
    <w:rsid w:val="008C74C4"/>
    <w:rsid w:val="008D1E11"/>
    <w:rsid w:val="008D23FC"/>
    <w:rsid w:val="008D344D"/>
    <w:rsid w:val="008D3995"/>
    <w:rsid w:val="008D3A37"/>
    <w:rsid w:val="008D530F"/>
    <w:rsid w:val="008D5FE4"/>
    <w:rsid w:val="008D6E2F"/>
    <w:rsid w:val="008E0374"/>
    <w:rsid w:val="008E3005"/>
    <w:rsid w:val="008E4771"/>
    <w:rsid w:val="008E5C0C"/>
    <w:rsid w:val="008E6939"/>
    <w:rsid w:val="008E6FCF"/>
    <w:rsid w:val="008F084C"/>
    <w:rsid w:val="008F1982"/>
    <w:rsid w:val="008F3FD0"/>
    <w:rsid w:val="008F4E49"/>
    <w:rsid w:val="008F6820"/>
    <w:rsid w:val="009027C2"/>
    <w:rsid w:val="00902C36"/>
    <w:rsid w:val="00905F14"/>
    <w:rsid w:val="00910B7A"/>
    <w:rsid w:val="00910E64"/>
    <w:rsid w:val="009118F7"/>
    <w:rsid w:val="00912918"/>
    <w:rsid w:val="009148AA"/>
    <w:rsid w:val="009157E3"/>
    <w:rsid w:val="0091598F"/>
    <w:rsid w:val="009178B9"/>
    <w:rsid w:val="0092108F"/>
    <w:rsid w:val="00921FFA"/>
    <w:rsid w:val="00923B22"/>
    <w:rsid w:val="00925C80"/>
    <w:rsid w:val="00926229"/>
    <w:rsid w:val="0092658F"/>
    <w:rsid w:val="0093147D"/>
    <w:rsid w:val="009316F1"/>
    <w:rsid w:val="009318EF"/>
    <w:rsid w:val="009340DE"/>
    <w:rsid w:val="00935818"/>
    <w:rsid w:val="00935FBE"/>
    <w:rsid w:val="0093639D"/>
    <w:rsid w:val="0093748A"/>
    <w:rsid w:val="0094036D"/>
    <w:rsid w:val="009436B8"/>
    <w:rsid w:val="00943E7A"/>
    <w:rsid w:val="00944679"/>
    <w:rsid w:val="009449D6"/>
    <w:rsid w:val="0094632D"/>
    <w:rsid w:val="0094647A"/>
    <w:rsid w:val="00946C45"/>
    <w:rsid w:val="009507DF"/>
    <w:rsid w:val="00951AFF"/>
    <w:rsid w:val="00960F8E"/>
    <w:rsid w:val="009623F8"/>
    <w:rsid w:val="00962BD7"/>
    <w:rsid w:val="00963B77"/>
    <w:rsid w:val="0096735C"/>
    <w:rsid w:val="00970E5F"/>
    <w:rsid w:val="00972AD1"/>
    <w:rsid w:val="00972B39"/>
    <w:rsid w:val="00973B2B"/>
    <w:rsid w:val="00973FEC"/>
    <w:rsid w:val="0097437D"/>
    <w:rsid w:val="00975A5E"/>
    <w:rsid w:val="00977865"/>
    <w:rsid w:val="00985196"/>
    <w:rsid w:val="00985DEB"/>
    <w:rsid w:val="00986885"/>
    <w:rsid w:val="009869EE"/>
    <w:rsid w:val="00987ED0"/>
    <w:rsid w:val="00990FAB"/>
    <w:rsid w:val="00991BF3"/>
    <w:rsid w:val="00991C05"/>
    <w:rsid w:val="00991CFD"/>
    <w:rsid w:val="009923A9"/>
    <w:rsid w:val="00993BD5"/>
    <w:rsid w:val="0099552A"/>
    <w:rsid w:val="009A0574"/>
    <w:rsid w:val="009A1829"/>
    <w:rsid w:val="009A1AF0"/>
    <w:rsid w:val="009A2DB4"/>
    <w:rsid w:val="009A3360"/>
    <w:rsid w:val="009A59DB"/>
    <w:rsid w:val="009A6951"/>
    <w:rsid w:val="009A7E8E"/>
    <w:rsid w:val="009B5ACF"/>
    <w:rsid w:val="009B772F"/>
    <w:rsid w:val="009C16FC"/>
    <w:rsid w:val="009C6E8C"/>
    <w:rsid w:val="009C7C82"/>
    <w:rsid w:val="009D0C46"/>
    <w:rsid w:val="009D25FA"/>
    <w:rsid w:val="009D2ED6"/>
    <w:rsid w:val="009D65A7"/>
    <w:rsid w:val="009D7C65"/>
    <w:rsid w:val="009E0876"/>
    <w:rsid w:val="009E1355"/>
    <w:rsid w:val="009E14D7"/>
    <w:rsid w:val="009E241F"/>
    <w:rsid w:val="009E3980"/>
    <w:rsid w:val="009E3CA9"/>
    <w:rsid w:val="009E590A"/>
    <w:rsid w:val="009F08CB"/>
    <w:rsid w:val="009F0AD2"/>
    <w:rsid w:val="009F2AC4"/>
    <w:rsid w:val="009F5AEB"/>
    <w:rsid w:val="009F5F55"/>
    <w:rsid w:val="009F63A3"/>
    <w:rsid w:val="00A0056B"/>
    <w:rsid w:val="00A01064"/>
    <w:rsid w:val="00A0116B"/>
    <w:rsid w:val="00A01395"/>
    <w:rsid w:val="00A03AD8"/>
    <w:rsid w:val="00A0794A"/>
    <w:rsid w:val="00A102BC"/>
    <w:rsid w:val="00A10809"/>
    <w:rsid w:val="00A110E1"/>
    <w:rsid w:val="00A11281"/>
    <w:rsid w:val="00A14D82"/>
    <w:rsid w:val="00A17D1A"/>
    <w:rsid w:val="00A20026"/>
    <w:rsid w:val="00A20E0E"/>
    <w:rsid w:val="00A21533"/>
    <w:rsid w:val="00A215E0"/>
    <w:rsid w:val="00A24385"/>
    <w:rsid w:val="00A24E9C"/>
    <w:rsid w:val="00A25186"/>
    <w:rsid w:val="00A254E3"/>
    <w:rsid w:val="00A26612"/>
    <w:rsid w:val="00A2771A"/>
    <w:rsid w:val="00A309C1"/>
    <w:rsid w:val="00A31A47"/>
    <w:rsid w:val="00A351E7"/>
    <w:rsid w:val="00A36EAA"/>
    <w:rsid w:val="00A37103"/>
    <w:rsid w:val="00A374BA"/>
    <w:rsid w:val="00A40BF7"/>
    <w:rsid w:val="00A419E6"/>
    <w:rsid w:val="00A434BA"/>
    <w:rsid w:val="00A43AA5"/>
    <w:rsid w:val="00A46360"/>
    <w:rsid w:val="00A53BDD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4760"/>
    <w:rsid w:val="00A65BFC"/>
    <w:rsid w:val="00A7377A"/>
    <w:rsid w:val="00A7496D"/>
    <w:rsid w:val="00A75B8A"/>
    <w:rsid w:val="00A76184"/>
    <w:rsid w:val="00A76C2F"/>
    <w:rsid w:val="00A8280B"/>
    <w:rsid w:val="00A82CA2"/>
    <w:rsid w:val="00A85410"/>
    <w:rsid w:val="00A86E5F"/>
    <w:rsid w:val="00A91ABB"/>
    <w:rsid w:val="00A933CC"/>
    <w:rsid w:val="00A95BDF"/>
    <w:rsid w:val="00A96089"/>
    <w:rsid w:val="00AA30FC"/>
    <w:rsid w:val="00AA3CBD"/>
    <w:rsid w:val="00AA563A"/>
    <w:rsid w:val="00AA6894"/>
    <w:rsid w:val="00AB191C"/>
    <w:rsid w:val="00AB25B2"/>
    <w:rsid w:val="00AB71C8"/>
    <w:rsid w:val="00AB7FDD"/>
    <w:rsid w:val="00AC0421"/>
    <w:rsid w:val="00AC2D33"/>
    <w:rsid w:val="00AC7111"/>
    <w:rsid w:val="00AD21A0"/>
    <w:rsid w:val="00AD53E2"/>
    <w:rsid w:val="00AE1D86"/>
    <w:rsid w:val="00AE3398"/>
    <w:rsid w:val="00AE5652"/>
    <w:rsid w:val="00AE686B"/>
    <w:rsid w:val="00AE6AAD"/>
    <w:rsid w:val="00AF06A8"/>
    <w:rsid w:val="00AF07C8"/>
    <w:rsid w:val="00AF147A"/>
    <w:rsid w:val="00AF5D91"/>
    <w:rsid w:val="00B007BF"/>
    <w:rsid w:val="00B03493"/>
    <w:rsid w:val="00B0459E"/>
    <w:rsid w:val="00B058BA"/>
    <w:rsid w:val="00B07E96"/>
    <w:rsid w:val="00B105DC"/>
    <w:rsid w:val="00B10C5C"/>
    <w:rsid w:val="00B11072"/>
    <w:rsid w:val="00B13B60"/>
    <w:rsid w:val="00B16FFF"/>
    <w:rsid w:val="00B215BC"/>
    <w:rsid w:val="00B22E9D"/>
    <w:rsid w:val="00B23C82"/>
    <w:rsid w:val="00B2470D"/>
    <w:rsid w:val="00B24B87"/>
    <w:rsid w:val="00B25838"/>
    <w:rsid w:val="00B25926"/>
    <w:rsid w:val="00B269E6"/>
    <w:rsid w:val="00B26D98"/>
    <w:rsid w:val="00B30372"/>
    <w:rsid w:val="00B31520"/>
    <w:rsid w:val="00B333ED"/>
    <w:rsid w:val="00B34F67"/>
    <w:rsid w:val="00B367C6"/>
    <w:rsid w:val="00B36B86"/>
    <w:rsid w:val="00B37E6D"/>
    <w:rsid w:val="00B40C39"/>
    <w:rsid w:val="00B43511"/>
    <w:rsid w:val="00B43FFB"/>
    <w:rsid w:val="00B4574F"/>
    <w:rsid w:val="00B50A9C"/>
    <w:rsid w:val="00B50ECA"/>
    <w:rsid w:val="00B54CEF"/>
    <w:rsid w:val="00B569D2"/>
    <w:rsid w:val="00B627D0"/>
    <w:rsid w:val="00B63047"/>
    <w:rsid w:val="00B64617"/>
    <w:rsid w:val="00B6463D"/>
    <w:rsid w:val="00B70FB7"/>
    <w:rsid w:val="00B72DB2"/>
    <w:rsid w:val="00B7441E"/>
    <w:rsid w:val="00B74D98"/>
    <w:rsid w:val="00B80EC1"/>
    <w:rsid w:val="00B82973"/>
    <w:rsid w:val="00B84EF7"/>
    <w:rsid w:val="00B86632"/>
    <w:rsid w:val="00B905BA"/>
    <w:rsid w:val="00B93356"/>
    <w:rsid w:val="00B94105"/>
    <w:rsid w:val="00B9502E"/>
    <w:rsid w:val="00B9690B"/>
    <w:rsid w:val="00B96A05"/>
    <w:rsid w:val="00B96CD3"/>
    <w:rsid w:val="00B97997"/>
    <w:rsid w:val="00BA00D5"/>
    <w:rsid w:val="00BA0563"/>
    <w:rsid w:val="00BA1FC7"/>
    <w:rsid w:val="00BA6EFD"/>
    <w:rsid w:val="00BA73E7"/>
    <w:rsid w:val="00BB2DD6"/>
    <w:rsid w:val="00BC0AC8"/>
    <w:rsid w:val="00BC0C5C"/>
    <w:rsid w:val="00BC2388"/>
    <w:rsid w:val="00BC5883"/>
    <w:rsid w:val="00BD0113"/>
    <w:rsid w:val="00BD45C3"/>
    <w:rsid w:val="00BD467E"/>
    <w:rsid w:val="00BD6364"/>
    <w:rsid w:val="00BD758E"/>
    <w:rsid w:val="00BD77E1"/>
    <w:rsid w:val="00BD7B6E"/>
    <w:rsid w:val="00BE0BAF"/>
    <w:rsid w:val="00BE16F8"/>
    <w:rsid w:val="00BE3335"/>
    <w:rsid w:val="00BE4B8E"/>
    <w:rsid w:val="00BE7DF8"/>
    <w:rsid w:val="00BE7F16"/>
    <w:rsid w:val="00BF17FB"/>
    <w:rsid w:val="00BF282C"/>
    <w:rsid w:val="00BF37B0"/>
    <w:rsid w:val="00C00BC2"/>
    <w:rsid w:val="00C03F17"/>
    <w:rsid w:val="00C04E2F"/>
    <w:rsid w:val="00C05E89"/>
    <w:rsid w:val="00C076B4"/>
    <w:rsid w:val="00C07D2B"/>
    <w:rsid w:val="00C105A6"/>
    <w:rsid w:val="00C141E2"/>
    <w:rsid w:val="00C1570A"/>
    <w:rsid w:val="00C22B23"/>
    <w:rsid w:val="00C22B77"/>
    <w:rsid w:val="00C2318C"/>
    <w:rsid w:val="00C232E5"/>
    <w:rsid w:val="00C23D56"/>
    <w:rsid w:val="00C31ACD"/>
    <w:rsid w:val="00C402C8"/>
    <w:rsid w:val="00C43BF0"/>
    <w:rsid w:val="00C45B30"/>
    <w:rsid w:val="00C46312"/>
    <w:rsid w:val="00C47940"/>
    <w:rsid w:val="00C5160B"/>
    <w:rsid w:val="00C51B28"/>
    <w:rsid w:val="00C52C74"/>
    <w:rsid w:val="00C55A40"/>
    <w:rsid w:val="00C56AD5"/>
    <w:rsid w:val="00C56BDE"/>
    <w:rsid w:val="00C57051"/>
    <w:rsid w:val="00C57201"/>
    <w:rsid w:val="00C578A0"/>
    <w:rsid w:val="00C60442"/>
    <w:rsid w:val="00C612E4"/>
    <w:rsid w:val="00C61CCB"/>
    <w:rsid w:val="00C637C2"/>
    <w:rsid w:val="00C64918"/>
    <w:rsid w:val="00C65418"/>
    <w:rsid w:val="00C671CA"/>
    <w:rsid w:val="00C73515"/>
    <w:rsid w:val="00C75097"/>
    <w:rsid w:val="00C75B78"/>
    <w:rsid w:val="00C76FFC"/>
    <w:rsid w:val="00C80C61"/>
    <w:rsid w:val="00C8251D"/>
    <w:rsid w:val="00C83F72"/>
    <w:rsid w:val="00C85C92"/>
    <w:rsid w:val="00C9054D"/>
    <w:rsid w:val="00C91027"/>
    <w:rsid w:val="00C9252C"/>
    <w:rsid w:val="00C92BC0"/>
    <w:rsid w:val="00C94C67"/>
    <w:rsid w:val="00C9780E"/>
    <w:rsid w:val="00CA0372"/>
    <w:rsid w:val="00CA2B21"/>
    <w:rsid w:val="00CB035C"/>
    <w:rsid w:val="00CB093F"/>
    <w:rsid w:val="00CB1A11"/>
    <w:rsid w:val="00CB394C"/>
    <w:rsid w:val="00CC0C01"/>
    <w:rsid w:val="00CC3D44"/>
    <w:rsid w:val="00CC587C"/>
    <w:rsid w:val="00CC6505"/>
    <w:rsid w:val="00CC7DD4"/>
    <w:rsid w:val="00CD0C33"/>
    <w:rsid w:val="00CD14CC"/>
    <w:rsid w:val="00CD1E96"/>
    <w:rsid w:val="00CD27CB"/>
    <w:rsid w:val="00CD2DB7"/>
    <w:rsid w:val="00CD486E"/>
    <w:rsid w:val="00CE2373"/>
    <w:rsid w:val="00CE418B"/>
    <w:rsid w:val="00CE5650"/>
    <w:rsid w:val="00CE5EC5"/>
    <w:rsid w:val="00CE6870"/>
    <w:rsid w:val="00CE7A0B"/>
    <w:rsid w:val="00CF3B28"/>
    <w:rsid w:val="00CF5DC1"/>
    <w:rsid w:val="00CF5F0D"/>
    <w:rsid w:val="00CF6325"/>
    <w:rsid w:val="00CF6DA9"/>
    <w:rsid w:val="00CF73A7"/>
    <w:rsid w:val="00D024AF"/>
    <w:rsid w:val="00D024DD"/>
    <w:rsid w:val="00D03FFD"/>
    <w:rsid w:val="00D051A6"/>
    <w:rsid w:val="00D052C9"/>
    <w:rsid w:val="00D05C32"/>
    <w:rsid w:val="00D06C29"/>
    <w:rsid w:val="00D10829"/>
    <w:rsid w:val="00D11B16"/>
    <w:rsid w:val="00D20056"/>
    <w:rsid w:val="00D22D40"/>
    <w:rsid w:val="00D25055"/>
    <w:rsid w:val="00D251C3"/>
    <w:rsid w:val="00D261D8"/>
    <w:rsid w:val="00D26925"/>
    <w:rsid w:val="00D32197"/>
    <w:rsid w:val="00D33B6D"/>
    <w:rsid w:val="00D35857"/>
    <w:rsid w:val="00D406CA"/>
    <w:rsid w:val="00D42F11"/>
    <w:rsid w:val="00D4413B"/>
    <w:rsid w:val="00D44B0F"/>
    <w:rsid w:val="00D4632A"/>
    <w:rsid w:val="00D50FB7"/>
    <w:rsid w:val="00D52B9F"/>
    <w:rsid w:val="00D53A64"/>
    <w:rsid w:val="00D54816"/>
    <w:rsid w:val="00D55E38"/>
    <w:rsid w:val="00D56399"/>
    <w:rsid w:val="00D5668A"/>
    <w:rsid w:val="00D608B3"/>
    <w:rsid w:val="00D61AEC"/>
    <w:rsid w:val="00D61B72"/>
    <w:rsid w:val="00D62EC2"/>
    <w:rsid w:val="00D63913"/>
    <w:rsid w:val="00D6458B"/>
    <w:rsid w:val="00D65D17"/>
    <w:rsid w:val="00D65E02"/>
    <w:rsid w:val="00D65E41"/>
    <w:rsid w:val="00D737F4"/>
    <w:rsid w:val="00D741BB"/>
    <w:rsid w:val="00D75E35"/>
    <w:rsid w:val="00D75F4F"/>
    <w:rsid w:val="00D771E1"/>
    <w:rsid w:val="00D77340"/>
    <w:rsid w:val="00D7747C"/>
    <w:rsid w:val="00D802E6"/>
    <w:rsid w:val="00D8716F"/>
    <w:rsid w:val="00D914FB"/>
    <w:rsid w:val="00D9289F"/>
    <w:rsid w:val="00D92A62"/>
    <w:rsid w:val="00D972CF"/>
    <w:rsid w:val="00DA45F4"/>
    <w:rsid w:val="00DA466B"/>
    <w:rsid w:val="00DA5B1C"/>
    <w:rsid w:val="00DA6397"/>
    <w:rsid w:val="00DA7D1D"/>
    <w:rsid w:val="00DB17AB"/>
    <w:rsid w:val="00DB37BC"/>
    <w:rsid w:val="00DB4C9D"/>
    <w:rsid w:val="00DB6AF0"/>
    <w:rsid w:val="00DB6BD6"/>
    <w:rsid w:val="00DC0B6E"/>
    <w:rsid w:val="00DC16C2"/>
    <w:rsid w:val="00DC3A2D"/>
    <w:rsid w:val="00DC3D12"/>
    <w:rsid w:val="00DC42E1"/>
    <w:rsid w:val="00DC561B"/>
    <w:rsid w:val="00DC609E"/>
    <w:rsid w:val="00DC75B2"/>
    <w:rsid w:val="00DC7610"/>
    <w:rsid w:val="00DD03E3"/>
    <w:rsid w:val="00DD48EA"/>
    <w:rsid w:val="00DD4D3D"/>
    <w:rsid w:val="00DD4EC1"/>
    <w:rsid w:val="00DD5350"/>
    <w:rsid w:val="00DD5511"/>
    <w:rsid w:val="00DD5C43"/>
    <w:rsid w:val="00DD784F"/>
    <w:rsid w:val="00DD7D8B"/>
    <w:rsid w:val="00DE030B"/>
    <w:rsid w:val="00DE0359"/>
    <w:rsid w:val="00DE3D91"/>
    <w:rsid w:val="00DE4132"/>
    <w:rsid w:val="00DE4C61"/>
    <w:rsid w:val="00DF1936"/>
    <w:rsid w:val="00DF211D"/>
    <w:rsid w:val="00DF31D0"/>
    <w:rsid w:val="00E028C2"/>
    <w:rsid w:val="00E05A99"/>
    <w:rsid w:val="00E05B4C"/>
    <w:rsid w:val="00E07D26"/>
    <w:rsid w:val="00E119AA"/>
    <w:rsid w:val="00E12786"/>
    <w:rsid w:val="00E13423"/>
    <w:rsid w:val="00E15CCA"/>
    <w:rsid w:val="00E21EF7"/>
    <w:rsid w:val="00E24E1A"/>
    <w:rsid w:val="00E256C9"/>
    <w:rsid w:val="00E25BEC"/>
    <w:rsid w:val="00E25E2F"/>
    <w:rsid w:val="00E3196E"/>
    <w:rsid w:val="00E3239D"/>
    <w:rsid w:val="00E33C12"/>
    <w:rsid w:val="00E3569D"/>
    <w:rsid w:val="00E40BA7"/>
    <w:rsid w:val="00E4114F"/>
    <w:rsid w:val="00E41212"/>
    <w:rsid w:val="00E41A1A"/>
    <w:rsid w:val="00E41FB4"/>
    <w:rsid w:val="00E42B4C"/>
    <w:rsid w:val="00E43D06"/>
    <w:rsid w:val="00E44264"/>
    <w:rsid w:val="00E45B33"/>
    <w:rsid w:val="00E465B8"/>
    <w:rsid w:val="00E5222E"/>
    <w:rsid w:val="00E52766"/>
    <w:rsid w:val="00E614D6"/>
    <w:rsid w:val="00E61B65"/>
    <w:rsid w:val="00E6212B"/>
    <w:rsid w:val="00E62DC2"/>
    <w:rsid w:val="00E62EC5"/>
    <w:rsid w:val="00E635FE"/>
    <w:rsid w:val="00E64816"/>
    <w:rsid w:val="00E656A1"/>
    <w:rsid w:val="00E65C29"/>
    <w:rsid w:val="00E66E7A"/>
    <w:rsid w:val="00E72EAE"/>
    <w:rsid w:val="00E73776"/>
    <w:rsid w:val="00E73B64"/>
    <w:rsid w:val="00E74A22"/>
    <w:rsid w:val="00E77E46"/>
    <w:rsid w:val="00E802E5"/>
    <w:rsid w:val="00E80516"/>
    <w:rsid w:val="00E84535"/>
    <w:rsid w:val="00E861B9"/>
    <w:rsid w:val="00E86506"/>
    <w:rsid w:val="00E9317F"/>
    <w:rsid w:val="00E956BA"/>
    <w:rsid w:val="00EA2F2E"/>
    <w:rsid w:val="00EA4536"/>
    <w:rsid w:val="00EA5562"/>
    <w:rsid w:val="00EB39C1"/>
    <w:rsid w:val="00EB5C3A"/>
    <w:rsid w:val="00EC344E"/>
    <w:rsid w:val="00EC787A"/>
    <w:rsid w:val="00ED2031"/>
    <w:rsid w:val="00ED3AB3"/>
    <w:rsid w:val="00ED440D"/>
    <w:rsid w:val="00EE0B78"/>
    <w:rsid w:val="00EE3893"/>
    <w:rsid w:val="00EE3AE9"/>
    <w:rsid w:val="00EF579E"/>
    <w:rsid w:val="00EF5D5A"/>
    <w:rsid w:val="00EF7335"/>
    <w:rsid w:val="00F00320"/>
    <w:rsid w:val="00F00553"/>
    <w:rsid w:val="00F051FD"/>
    <w:rsid w:val="00F05543"/>
    <w:rsid w:val="00F0661D"/>
    <w:rsid w:val="00F0709F"/>
    <w:rsid w:val="00F17154"/>
    <w:rsid w:val="00F226A1"/>
    <w:rsid w:val="00F262DE"/>
    <w:rsid w:val="00F30CB6"/>
    <w:rsid w:val="00F30F81"/>
    <w:rsid w:val="00F32055"/>
    <w:rsid w:val="00F32A99"/>
    <w:rsid w:val="00F358EA"/>
    <w:rsid w:val="00F37102"/>
    <w:rsid w:val="00F41367"/>
    <w:rsid w:val="00F4312A"/>
    <w:rsid w:val="00F432FE"/>
    <w:rsid w:val="00F43CC1"/>
    <w:rsid w:val="00F43D03"/>
    <w:rsid w:val="00F446AA"/>
    <w:rsid w:val="00F44E26"/>
    <w:rsid w:val="00F473BE"/>
    <w:rsid w:val="00F5002D"/>
    <w:rsid w:val="00F55B7E"/>
    <w:rsid w:val="00F569F9"/>
    <w:rsid w:val="00F61D4A"/>
    <w:rsid w:val="00F63BD9"/>
    <w:rsid w:val="00F64776"/>
    <w:rsid w:val="00F6624B"/>
    <w:rsid w:val="00F67B55"/>
    <w:rsid w:val="00F67F0F"/>
    <w:rsid w:val="00F70691"/>
    <w:rsid w:val="00F70AD3"/>
    <w:rsid w:val="00F7272F"/>
    <w:rsid w:val="00F75816"/>
    <w:rsid w:val="00F809CB"/>
    <w:rsid w:val="00F81BED"/>
    <w:rsid w:val="00F832C4"/>
    <w:rsid w:val="00F8685B"/>
    <w:rsid w:val="00F912C3"/>
    <w:rsid w:val="00F92BF5"/>
    <w:rsid w:val="00F93143"/>
    <w:rsid w:val="00F93B6E"/>
    <w:rsid w:val="00F93E77"/>
    <w:rsid w:val="00F94415"/>
    <w:rsid w:val="00F944EF"/>
    <w:rsid w:val="00F94832"/>
    <w:rsid w:val="00FA3162"/>
    <w:rsid w:val="00FA3930"/>
    <w:rsid w:val="00FA452D"/>
    <w:rsid w:val="00FA60C8"/>
    <w:rsid w:val="00FB050B"/>
    <w:rsid w:val="00FB0D83"/>
    <w:rsid w:val="00FB267E"/>
    <w:rsid w:val="00FB5E0A"/>
    <w:rsid w:val="00FB6E0C"/>
    <w:rsid w:val="00FC15C8"/>
    <w:rsid w:val="00FC2E24"/>
    <w:rsid w:val="00FC3F09"/>
    <w:rsid w:val="00FC47FB"/>
    <w:rsid w:val="00FC6D03"/>
    <w:rsid w:val="00FD034F"/>
    <w:rsid w:val="00FD1A40"/>
    <w:rsid w:val="00FD2062"/>
    <w:rsid w:val="00FD22E5"/>
    <w:rsid w:val="00FD30D1"/>
    <w:rsid w:val="00FD384E"/>
    <w:rsid w:val="00FD443E"/>
    <w:rsid w:val="00FD557F"/>
    <w:rsid w:val="00FD754D"/>
    <w:rsid w:val="00FE3459"/>
    <w:rsid w:val="00FE442C"/>
    <w:rsid w:val="00FE510C"/>
    <w:rsid w:val="00FE5E37"/>
    <w:rsid w:val="00FF00C5"/>
    <w:rsid w:val="00FF68B9"/>
    <w:rsid w:val="00FF68F8"/>
    <w:rsid w:val="01C52B8A"/>
    <w:rsid w:val="01F90D59"/>
    <w:rsid w:val="02264A9E"/>
    <w:rsid w:val="02D635BB"/>
    <w:rsid w:val="034C15CD"/>
    <w:rsid w:val="03F82FC0"/>
    <w:rsid w:val="05BE6220"/>
    <w:rsid w:val="06933491"/>
    <w:rsid w:val="06B95EEE"/>
    <w:rsid w:val="06C735AB"/>
    <w:rsid w:val="083B64E6"/>
    <w:rsid w:val="097B32CC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6893F4C"/>
    <w:rsid w:val="173A46A8"/>
    <w:rsid w:val="175A6951"/>
    <w:rsid w:val="17D80E5D"/>
    <w:rsid w:val="18863040"/>
    <w:rsid w:val="18AE550D"/>
    <w:rsid w:val="19420B64"/>
    <w:rsid w:val="19FE479F"/>
    <w:rsid w:val="1BCB648E"/>
    <w:rsid w:val="1BE06382"/>
    <w:rsid w:val="1C6D218D"/>
    <w:rsid w:val="1E570D28"/>
    <w:rsid w:val="1FB385F9"/>
    <w:rsid w:val="1FE91B92"/>
    <w:rsid w:val="231C57EE"/>
    <w:rsid w:val="257F5C9F"/>
    <w:rsid w:val="25D1396C"/>
    <w:rsid w:val="25E13B6B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2953A3"/>
    <w:rsid w:val="41464F8F"/>
    <w:rsid w:val="41723032"/>
    <w:rsid w:val="428572F3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39034D"/>
    <w:rsid w:val="4D9755D1"/>
    <w:rsid w:val="4DC169E7"/>
    <w:rsid w:val="4FBE309C"/>
    <w:rsid w:val="50151DD1"/>
    <w:rsid w:val="502F808A"/>
    <w:rsid w:val="509E2486"/>
    <w:rsid w:val="512113AA"/>
    <w:rsid w:val="512E6DE1"/>
    <w:rsid w:val="51E77B87"/>
    <w:rsid w:val="54CD6705"/>
    <w:rsid w:val="54FF4283"/>
    <w:rsid w:val="55E2288E"/>
    <w:rsid w:val="56F444E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0B3DDF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9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40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12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标题 Char"/>
    <w:basedOn w:val="14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39">
    <w:name w:val="批注文字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40">
    <w:name w:val="批注主题 Char"/>
    <w:basedOn w:val="39"/>
    <w:link w:val="11"/>
    <w:qFormat/>
    <w:uiPriority w:val="0"/>
    <w:rPr>
      <w:b/>
      <w:bCs/>
      <w:kern w:val="2"/>
      <w:sz w:val="21"/>
      <w:szCs w:val="24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19</Pages>
  <Words>6450</Words>
  <Characters>8358</Characters>
  <Lines>55</Lines>
  <Paragraphs>15</Paragraphs>
  <TotalTime>4</TotalTime>
  <ScaleCrop>false</ScaleCrop>
  <LinksUpToDate>false</LinksUpToDate>
  <CharactersWithSpaces>8794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2024-11-27T02:40:00Z</dcterms:created>
  <dc:creator>Xtzj.User</dc:creator>
  <cp:lastModifiedBy>时维鹰扬</cp:lastModifiedBy>
  <cp:lastPrinted>2024-08-26T02:15:00Z</cp:lastPrinted>
  <dcterms:modified xsi:type="dcterms:W3CDTF">2024-12-17T06:44:50Z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704239AEC38A45BD8A19C5045AAFBE20_13</vt:lpwstr>
  </property>
</Properties>
</file>